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6FD83" w14:textId="5EFFECBB" w:rsidR="00A146FF" w:rsidRPr="00A146FF" w:rsidRDefault="00A146FF" w:rsidP="00A146FF">
      <w:pPr>
        <w:shd w:val="clear" w:color="auto" w:fill="FFFFFF"/>
        <w:spacing w:before="225" w:after="225" w:line="240" w:lineRule="auto"/>
        <w:outlineLvl w:val="0"/>
        <w:rPr>
          <w:rFonts w:ascii="Helvetica" w:eastAsia="Times New Roman" w:hAnsi="Helvetica" w:cs="Helvetica"/>
          <w:color w:val="666666"/>
          <w:kern w:val="36"/>
          <w:sz w:val="60"/>
          <w:szCs w:val="60"/>
        </w:rPr>
      </w:pPr>
      <w:r w:rsidRPr="00A146FF">
        <w:rPr>
          <w:rFonts w:ascii="Helvetica" w:eastAsia="Times New Roman" w:hAnsi="Helvetica" w:cs="Helvetica"/>
          <w:color w:val="666666"/>
          <w:kern w:val="36"/>
          <w:sz w:val="60"/>
          <w:szCs w:val="60"/>
        </w:rPr>
        <w:t>Overview of Citizen Science</w:t>
      </w:r>
    </w:p>
    <w:p w14:paraId="61384D93" w14:textId="77777777" w:rsidR="00A146FF" w:rsidRPr="00A146FF" w:rsidRDefault="00A146FF" w:rsidP="00A146FF">
      <w:pPr>
        <w:shd w:val="clear" w:color="auto" w:fill="FFFFFF"/>
        <w:spacing w:before="180" w:after="180" w:line="240" w:lineRule="auto"/>
        <w:rPr>
          <w:rFonts w:ascii="Helvetica" w:eastAsia="Times New Roman" w:hAnsi="Helvetica" w:cs="Helvetica"/>
          <w:color w:val="2D3B45"/>
          <w:sz w:val="24"/>
          <w:szCs w:val="24"/>
        </w:rPr>
      </w:pPr>
      <w:r w:rsidRPr="00A146FF">
        <w:rPr>
          <w:rFonts w:ascii="Helvetica" w:eastAsia="Times New Roman" w:hAnsi="Helvetica" w:cs="Helvetica"/>
          <w:b/>
          <w:bCs/>
          <w:color w:val="2D3B45"/>
          <w:sz w:val="24"/>
          <w:szCs w:val="24"/>
        </w:rPr>
        <w:t>Introduction</w:t>
      </w:r>
    </w:p>
    <w:p w14:paraId="4AA6F6B5" w14:textId="7B06F103" w:rsidR="00C82C48" w:rsidRDefault="00C82C48" w:rsidP="00F40386">
      <w:pPr>
        <w:shd w:val="clear" w:color="auto" w:fill="FFFFFF"/>
        <w:spacing w:before="180" w:after="180" w:line="240" w:lineRule="auto"/>
        <w:rPr>
          <w:rFonts w:ascii="Helvetica" w:eastAsia="Times New Roman" w:hAnsi="Helvetica" w:cs="Helvetica"/>
          <w:color w:val="2D3B45"/>
          <w:sz w:val="24"/>
          <w:szCs w:val="24"/>
        </w:rPr>
      </w:pPr>
      <w:r>
        <w:rPr>
          <w:rFonts w:ascii="Helvetica" w:eastAsia="Times New Roman" w:hAnsi="Helvetica" w:cs="Helvetica"/>
          <w:color w:val="2D3B45"/>
          <w:sz w:val="24"/>
          <w:szCs w:val="24"/>
        </w:rPr>
        <w:t>Citizen science is “</w:t>
      </w:r>
      <w:r w:rsidR="00F40386" w:rsidRPr="00A146FF">
        <w:rPr>
          <w:rFonts w:ascii="Helvetica" w:eastAsia="Times New Roman" w:hAnsi="Helvetica" w:cs="Helvetica"/>
          <w:color w:val="2D3B45"/>
          <w:sz w:val="24"/>
          <w:szCs w:val="24"/>
        </w:rPr>
        <w:t>the involvement of the public in scientific research – whether community-driven research or global investigations" (CitizenScience.org, 2020). </w:t>
      </w:r>
      <w:r w:rsidR="00F40386">
        <w:rPr>
          <w:rFonts w:ascii="Helvetica" w:eastAsia="Times New Roman" w:hAnsi="Helvetica" w:cs="Helvetica"/>
          <w:color w:val="2D3B45"/>
          <w:sz w:val="24"/>
          <w:szCs w:val="24"/>
        </w:rPr>
        <w:t>Citizen science is a collaborative approach between scientists and volunteers</w:t>
      </w:r>
      <w:r>
        <w:rPr>
          <w:rFonts w:ascii="Helvetica" w:eastAsia="Times New Roman" w:hAnsi="Helvetica" w:cs="Helvetica"/>
          <w:color w:val="2D3B45"/>
          <w:sz w:val="24"/>
          <w:szCs w:val="24"/>
        </w:rPr>
        <w:t>. T</w:t>
      </w:r>
      <w:r w:rsidR="00F40386">
        <w:rPr>
          <w:rFonts w:ascii="Helvetica" w:eastAsia="Times New Roman" w:hAnsi="Helvetica" w:cs="Helvetica"/>
          <w:color w:val="2D3B45"/>
          <w:sz w:val="24"/>
          <w:szCs w:val="24"/>
        </w:rPr>
        <w:t>his approach</w:t>
      </w:r>
      <w:r w:rsidR="00F40386" w:rsidRPr="00A146FF">
        <w:rPr>
          <w:rFonts w:ascii="Helvetica" w:eastAsia="Times New Roman" w:hAnsi="Helvetica" w:cs="Helvetica"/>
          <w:color w:val="2D3B45"/>
          <w:sz w:val="24"/>
          <w:szCs w:val="24"/>
        </w:rPr>
        <w:t xml:space="preserve"> help</w:t>
      </w:r>
      <w:r w:rsidR="00F40386">
        <w:rPr>
          <w:rFonts w:ascii="Helvetica" w:eastAsia="Times New Roman" w:hAnsi="Helvetica" w:cs="Helvetica"/>
          <w:color w:val="2D3B45"/>
          <w:sz w:val="24"/>
          <w:szCs w:val="24"/>
        </w:rPr>
        <w:t>s</w:t>
      </w:r>
      <w:r w:rsidR="00F40386" w:rsidRPr="00A146FF">
        <w:rPr>
          <w:rFonts w:ascii="Helvetica" w:eastAsia="Times New Roman" w:hAnsi="Helvetica" w:cs="Helvetica"/>
          <w:color w:val="2D3B45"/>
          <w:sz w:val="24"/>
          <w:szCs w:val="24"/>
        </w:rPr>
        <w:t xml:space="preserve"> build support from local communities and stakeholders (The Guardian, 2020).</w:t>
      </w:r>
      <w:r w:rsidR="00F40386">
        <w:rPr>
          <w:rFonts w:ascii="Helvetica" w:eastAsia="Times New Roman" w:hAnsi="Helvetica" w:cs="Helvetica"/>
          <w:color w:val="2D3B45"/>
          <w:sz w:val="24"/>
          <w:szCs w:val="24"/>
        </w:rPr>
        <w:t xml:space="preserve"> </w:t>
      </w:r>
    </w:p>
    <w:p w14:paraId="275DAF70" w14:textId="41433722" w:rsidR="00F40386" w:rsidRDefault="00F40386" w:rsidP="00F40386">
      <w:pPr>
        <w:shd w:val="clear" w:color="auto" w:fill="FFFFFF"/>
        <w:spacing w:before="180" w:after="180" w:line="240" w:lineRule="auto"/>
        <w:rPr>
          <w:rFonts w:ascii="Helvetica" w:eastAsia="Times New Roman" w:hAnsi="Helvetica" w:cs="Helvetica"/>
          <w:color w:val="2D3B45"/>
          <w:sz w:val="24"/>
          <w:szCs w:val="24"/>
        </w:rPr>
      </w:pPr>
      <w:r>
        <w:rPr>
          <w:rFonts w:ascii="Helvetica" w:eastAsia="Times New Roman" w:hAnsi="Helvetica" w:cs="Helvetica"/>
          <w:color w:val="2D3B45"/>
          <w:sz w:val="24"/>
          <w:szCs w:val="24"/>
        </w:rPr>
        <w:t xml:space="preserve">Projects are typically led </w:t>
      </w:r>
      <w:r w:rsidRPr="00A146FF">
        <w:rPr>
          <w:rFonts w:ascii="Helvetica" w:eastAsia="Times New Roman" w:hAnsi="Helvetica" w:cs="Helvetica"/>
          <w:color w:val="2D3B45"/>
          <w:sz w:val="24"/>
          <w:szCs w:val="24"/>
        </w:rPr>
        <w:t>by academic, government, non-profit, and professional scientists</w:t>
      </w:r>
      <w:r>
        <w:rPr>
          <w:rFonts w:ascii="Helvetica" w:eastAsia="Times New Roman" w:hAnsi="Helvetica" w:cs="Helvetica"/>
          <w:color w:val="2D3B45"/>
          <w:sz w:val="24"/>
          <w:szCs w:val="24"/>
        </w:rPr>
        <w:t>.</w:t>
      </w:r>
      <w:r w:rsidRPr="00A146FF">
        <w:rPr>
          <w:rFonts w:ascii="Helvetica" w:eastAsia="Times New Roman" w:hAnsi="Helvetica" w:cs="Helvetica"/>
          <w:color w:val="2D3B45"/>
          <w:sz w:val="24"/>
          <w:szCs w:val="24"/>
        </w:rPr>
        <w:t> </w:t>
      </w:r>
      <w:r w:rsidRPr="00447087">
        <w:rPr>
          <w:rFonts w:ascii="Helvetica" w:eastAsia="Times New Roman" w:hAnsi="Helvetica" w:cs="Helvetica"/>
          <w:color w:val="2D3B45"/>
          <w:sz w:val="24"/>
          <w:szCs w:val="24"/>
        </w:rPr>
        <w:t xml:space="preserve">The project leaders define the goals for the research, define the research methods and data analysis, and set up the research project. The scientists make end-user technology and platforms, such as mobile applications and websites, available to the public. </w:t>
      </w:r>
      <w:r w:rsidRPr="00F40386">
        <w:rPr>
          <w:rFonts w:ascii="Helvetica" w:eastAsia="Times New Roman" w:hAnsi="Helvetica" w:cs="Helvetica"/>
          <w:color w:val="2D3B45"/>
          <w:sz w:val="24"/>
          <w:szCs w:val="24"/>
        </w:rPr>
        <w:t xml:space="preserve">Citizen </w:t>
      </w:r>
      <w:r>
        <w:rPr>
          <w:rFonts w:ascii="Helvetica" w:eastAsia="Times New Roman" w:hAnsi="Helvetica" w:cs="Helvetica"/>
          <w:color w:val="2D3B45"/>
          <w:sz w:val="24"/>
          <w:szCs w:val="24"/>
        </w:rPr>
        <w:t>s</w:t>
      </w:r>
      <w:r w:rsidRPr="00F40386">
        <w:rPr>
          <w:rFonts w:ascii="Helvetica" w:eastAsia="Times New Roman" w:hAnsi="Helvetica" w:cs="Helvetica"/>
          <w:color w:val="2D3B45"/>
          <w:sz w:val="24"/>
          <w:szCs w:val="24"/>
        </w:rPr>
        <w:t xml:space="preserve">cience projects depend on volunteers to collect and submit data from local environments. </w:t>
      </w:r>
      <w:r w:rsidRPr="00A146FF">
        <w:rPr>
          <w:rFonts w:ascii="Helvetica" w:eastAsia="Times New Roman" w:hAnsi="Helvetica" w:cs="Helvetica"/>
          <w:color w:val="2D3B45"/>
          <w:sz w:val="24"/>
          <w:szCs w:val="24"/>
        </w:rPr>
        <w:t xml:space="preserve">Citizen science projects tap into the power of crowd-sourced observations and data collection from people spread across a geographic location. </w:t>
      </w:r>
    </w:p>
    <w:p w14:paraId="4F67C05A" w14:textId="2282F8B6" w:rsidR="00447087" w:rsidRPr="00447087" w:rsidRDefault="002F3F55" w:rsidP="00F40386">
      <w:pPr>
        <w:shd w:val="clear" w:color="auto" w:fill="FFFFFF"/>
        <w:spacing w:before="180" w:after="180" w:line="240" w:lineRule="auto"/>
        <w:rPr>
          <w:rFonts w:ascii="Helvetica" w:eastAsia="Times New Roman" w:hAnsi="Helvetica" w:cs="Helvetica"/>
          <w:b/>
          <w:bCs/>
          <w:color w:val="2D3B45"/>
          <w:sz w:val="24"/>
          <w:szCs w:val="24"/>
        </w:rPr>
      </w:pPr>
      <w:r>
        <w:rPr>
          <w:rFonts w:ascii="Helvetica" w:eastAsia="Times New Roman" w:hAnsi="Helvetica" w:cs="Helvetica"/>
          <w:b/>
          <w:bCs/>
          <w:color w:val="2D3B45"/>
          <w:sz w:val="24"/>
          <w:szCs w:val="24"/>
        </w:rPr>
        <w:t>Scope of</w:t>
      </w:r>
      <w:r w:rsidR="00447087" w:rsidRPr="00447087">
        <w:rPr>
          <w:rFonts w:ascii="Helvetica" w:eastAsia="Times New Roman" w:hAnsi="Helvetica" w:cs="Helvetica"/>
          <w:b/>
          <w:bCs/>
          <w:color w:val="2D3B45"/>
          <w:sz w:val="24"/>
          <w:szCs w:val="24"/>
        </w:rPr>
        <w:t xml:space="preserve"> Citizen Science Projects</w:t>
      </w:r>
    </w:p>
    <w:p w14:paraId="00F0FE06" w14:textId="4A685385" w:rsidR="00447087" w:rsidRDefault="002F3F55" w:rsidP="00F40386">
      <w:pPr>
        <w:shd w:val="clear" w:color="auto" w:fill="FFFFFF"/>
        <w:spacing w:before="180" w:after="180" w:line="240" w:lineRule="auto"/>
        <w:rPr>
          <w:rFonts w:ascii="Helvetica" w:eastAsia="Times New Roman" w:hAnsi="Helvetica" w:cs="Helvetica"/>
          <w:color w:val="2D3B45"/>
          <w:sz w:val="24"/>
          <w:szCs w:val="24"/>
        </w:rPr>
      </w:pPr>
      <w:r w:rsidRPr="00F40386">
        <w:rPr>
          <w:rFonts w:ascii="Helvetica" w:eastAsia="Times New Roman" w:hAnsi="Helvetica" w:cs="Helvetica"/>
          <w:color w:val="2D3B45"/>
          <w:sz w:val="24"/>
          <w:szCs w:val="24"/>
        </w:rPr>
        <w:t xml:space="preserve">Citizen </w:t>
      </w:r>
      <w:r>
        <w:rPr>
          <w:rFonts w:ascii="Helvetica" w:eastAsia="Times New Roman" w:hAnsi="Helvetica" w:cs="Helvetica"/>
          <w:color w:val="2D3B45"/>
          <w:sz w:val="24"/>
          <w:szCs w:val="24"/>
        </w:rPr>
        <w:t>s</w:t>
      </w:r>
      <w:r w:rsidRPr="00F40386">
        <w:rPr>
          <w:rFonts w:ascii="Helvetica" w:eastAsia="Times New Roman" w:hAnsi="Helvetica" w:cs="Helvetica"/>
          <w:color w:val="2D3B45"/>
          <w:sz w:val="24"/>
          <w:szCs w:val="24"/>
        </w:rPr>
        <w:t>cience</w:t>
      </w:r>
      <w:r>
        <w:rPr>
          <w:rFonts w:ascii="Helvetica" w:eastAsia="Times New Roman" w:hAnsi="Helvetica" w:cs="Helvetica"/>
          <w:color w:val="2D3B45"/>
          <w:sz w:val="24"/>
          <w:szCs w:val="24"/>
        </w:rPr>
        <w:t xml:space="preserve"> projects</w:t>
      </w:r>
      <w:r w:rsidRPr="00F40386">
        <w:rPr>
          <w:rFonts w:ascii="Helvetica" w:eastAsia="Times New Roman" w:hAnsi="Helvetica" w:cs="Helvetica"/>
          <w:color w:val="2D3B45"/>
          <w:sz w:val="24"/>
          <w:szCs w:val="24"/>
        </w:rPr>
        <w:t xml:space="preserve"> study </w:t>
      </w:r>
      <w:r w:rsidRPr="00A146FF">
        <w:rPr>
          <w:rFonts w:ascii="Helvetica" w:eastAsia="Times New Roman" w:hAnsi="Helvetica" w:cs="Helvetica"/>
          <w:color w:val="2D3B45"/>
          <w:sz w:val="24"/>
          <w:szCs w:val="24"/>
        </w:rPr>
        <w:t>a wide range of environmental and natural phenomena, such as bird migration, orca whale behavior, air pollution, and water resources.</w:t>
      </w:r>
      <w:r>
        <w:rPr>
          <w:rFonts w:ascii="Helvetica" w:eastAsia="Times New Roman" w:hAnsi="Helvetica" w:cs="Helvetica"/>
          <w:color w:val="2D3B45"/>
          <w:sz w:val="24"/>
          <w:szCs w:val="24"/>
        </w:rPr>
        <w:t xml:space="preserve"> </w:t>
      </w:r>
      <w:r w:rsidR="00447087">
        <w:rPr>
          <w:rFonts w:ascii="Helvetica" w:eastAsia="Times New Roman" w:hAnsi="Helvetica" w:cs="Helvetica"/>
          <w:color w:val="2D3B45"/>
          <w:sz w:val="24"/>
          <w:szCs w:val="24"/>
        </w:rPr>
        <w:t xml:space="preserve">There </w:t>
      </w:r>
      <w:r>
        <w:rPr>
          <w:rFonts w:ascii="Helvetica" w:eastAsia="Times New Roman" w:hAnsi="Helvetica" w:cs="Helvetica"/>
          <w:color w:val="2D3B45"/>
          <w:sz w:val="24"/>
          <w:szCs w:val="24"/>
        </w:rPr>
        <w:t>is</w:t>
      </w:r>
      <w:r w:rsidR="00447087">
        <w:rPr>
          <w:rFonts w:ascii="Helvetica" w:eastAsia="Times New Roman" w:hAnsi="Helvetica" w:cs="Helvetica"/>
          <w:color w:val="2D3B45"/>
          <w:sz w:val="24"/>
          <w:szCs w:val="24"/>
        </w:rPr>
        <w:t xml:space="preserve"> a </w:t>
      </w:r>
      <w:r>
        <w:rPr>
          <w:rFonts w:ascii="Helvetica" w:eastAsia="Times New Roman" w:hAnsi="Helvetica" w:cs="Helvetica"/>
          <w:color w:val="2D3B45"/>
          <w:sz w:val="24"/>
          <w:szCs w:val="24"/>
        </w:rPr>
        <w:t>plethora</w:t>
      </w:r>
      <w:r w:rsidR="00447087">
        <w:rPr>
          <w:rFonts w:ascii="Helvetica" w:eastAsia="Times New Roman" w:hAnsi="Helvetica" w:cs="Helvetica"/>
          <w:color w:val="2D3B45"/>
          <w:sz w:val="24"/>
          <w:szCs w:val="24"/>
        </w:rPr>
        <w:t xml:space="preserve"> of citizen science projects around the world</w:t>
      </w:r>
      <w:r>
        <w:rPr>
          <w:rFonts w:ascii="Helvetica" w:eastAsia="Times New Roman" w:hAnsi="Helvetica" w:cs="Helvetica"/>
          <w:color w:val="2D3B45"/>
          <w:sz w:val="24"/>
          <w:szCs w:val="24"/>
        </w:rPr>
        <w:t xml:space="preserve">. Some of the large organizations who coordinate and amplify citizen science projects are National Geographic, Citizen Science, and Citizen Science Global. </w:t>
      </w:r>
      <w:r w:rsidR="0043237D">
        <w:rPr>
          <w:rFonts w:ascii="Helvetica" w:eastAsia="Times New Roman" w:hAnsi="Helvetica" w:cs="Helvetica"/>
          <w:color w:val="2D3B45"/>
          <w:sz w:val="24"/>
          <w:szCs w:val="24"/>
        </w:rPr>
        <w:t>See:</w:t>
      </w:r>
    </w:p>
    <w:p w14:paraId="426EAF55" w14:textId="69F6C0E0" w:rsidR="00447087" w:rsidRPr="0043237D" w:rsidRDefault="00E22876" w:rsidP="0043237D">
      <w:pPr>
        <w:pStyle w:val="ListParagraph"/>
        <w:numPr>
          <w:ilvl w:val="0"/>
          <w:numId w:val="6"/>
        </w:numPr>
        <w:shd w:val="clear" w:color="auto" w:fill="FFFFFF"/>
        <w:spacing w:before="180" w:after="180" w:line="240" w:lineRule="auto"/>
        <w:rPr>
          <w:rFonts w:ascii="Helvetica" w:eastAsia="Times New Roman" w:hAnsi="Helvetica" w:cs="Helvetica"/>
          <w:color w:val="2D3B45"/>
          <w:sz w:val="24"/>
          <w:szCs w:val="24"/>
        </w:rPr>
      </w:pPr>
      <w:r w:rsidRPr="0060008C">
        <w:rPr>
          <w:rFonts w:ascii="Helvetica" w:eastAsia="Times New Roman" w:hAnsi="Helvetica" w:cs="Helvetica"/>
          <w:color w:val="2D3B45"/>
          <w:sz w:val="24"/>
          <w:szCs w:val="24"/>
        </w:rPr>
        <w:t>National Geographic:</w:t>
      </w:r>
      <w:r>
        <w:t xml:space="preserve"> </w:t>
      </w:r>
      <w:hyperlink r:id="rId8" w:history="1">
        <w:r w:rsidRPr="00FB115A">
          <w:rPr>
            <w:rStyle w:val="Hyperlink"/>
            <w:rFonts w:ascii="Helvetica" w:eastAsia="Times New Roman" w:hAnsi="Helvetica" w:cs="Helvetica"/>
            <w:sz w:val="24"/>
            <w:szCs w:val="24"/>
          </w:rPr>
          <w:t>https://www.nationalgeographic.org/idea/citizen-science-projects/</w:t>
        </w:r>
      </w:hyperlink>
      <w:r w:rsidR="00447087" w:rsidRPr="0043237D">
        <w:rPr>
          <w:rFonts w:ascii="Helvetica" w:eastAsia="Times New Roman" w:hAnsi="Helvetica" w:cs="Helvetica"/>
          <w:color w:val="2D3B45"/>
          <w:sz w:val="24"/>
          <w:szCs w:val="24"/>
        </w:rPr>
        <w:t xml:space="preserve"> </w:t>
      </w:r>
    </w:p>
    <w:p w14:paraId="2B4929B8" w14:textId="3B551BA1" w:rsidR="00447087" w:rsidRPr="0043237D" w:rsidRDefault="00E22876" w:rsidP="0043237D">
      <w:pPr>
        <w:pStyle w:val="ListParagraph"/>
        <w:numPr>
          <w:ilvl w:val="0"/>
          <w:numId w:val="6"/>
        </w:numPr>
        <w:shd w:val="clear" w:color="auto" w:fill="FFFFFF"/>
        <w:spacing w:before="180" w:after="180" w:line="240" w:lineRule="auto"/>
        <w:rPr>
          <w:rFonts w:ascii="Helvetica" w:eastAsia="Times New Roman" w:hAnsi="Helvetica" w:cs="Helvetica"/>
          <w:color w:val="2D3B45"/>
          <w:sz w:val="24"/>
          <w:szCs w:val="24"/>
        </w:rPr>
      </w:pPr>
      <w:r w:rsidRPr="0060008C">
        <w:rPr>
          <w:rFonts w:ascii="Helvetica" w:eastAsia="Times New Roman" w:hAnsi="Helvetica" w:cs="Helvetica"/>
          <w:color w:val="2D3B45"/>
          <w:sz w:val="24"/>
          <w:szCs w:val="24"/>
        </w:rPr>
        <w:t>Citizen Science Global:</w:t>
      </w:r>
      <w:r>
        <w:t xml:space="preserve"> </w:t>
      </w:r>
      <w:hyperlink r:id="rId9" w:history="1">
        <w:r w:rsidRPr="00FB115A">
          <w:rPr>
            <w:rStyle w:val="Hyperlink"/>
            <w:rFonts w:ascii="Helvetica" w:eastAsia="Times New Roman" w:hAnsi="Helvetica" w:cs="Helvetica"/>
            <w:sz w:val="24"/>
            <w:szCs w:val="24"/>
          </w:rPr>
          <w:t>http://citizenscienceglobal.org/</w:t>
        </w:r>
      </w:hyperlink>
      <w:r w:rsidR="00447087" w:rsidRPr="0043237D">
        <w:rPr>
          <w:rFonts w:ascii="Helvetica" w:eastAsia="Times New Roman" w:hAnsi="Helvetica" w:cs="Helvetica"/>
          <w:color w:val="2D3B45"/>
          <w:sz w:val="24"/>
          <w:szCs w:val="24"/>
        </w:rPr>
        <w:t xml:space="preserve"> </w:t>
      </w:r>
    </w:p>
    <w:p w14:paraId="1FE2F230" w14:textId="07068C73" w:rsidR="00447087" w:rsidRPr="00E22876" w:rsidRDefault="00E22876" w:rsidP="0043237D">
      <w:pPr>
        <w:pStyle w:val="ListParagraph"/>
        <w:numPr>
          <w:ilvl w:val="0"/>
          <w:numId w:val="6"/>
        </w:numPr>
        <w:shd w:val="clear" w:color="auto" w:fill="FFFFFF"/>
        <w:spacing w:before="180" w:after="180" w:line="240" w:lineRule="auto"/>
        <w:rPr>
          <w:rStyle w:val="Hyperlink"/>
          <w:rFonts w:ascii="Helvetica" w:eastAsia="Times New Roman" w:hAnsi="Helvetica" w:cs="Helvetica"/>
          <w:color w:val="2D3B45"/>
          <w:sz w:val="24"/>
          <w:szCs w:val="24"/>
          <w:u w:val="none"/>
        </w:rPr>
      </w:pPr>
      <w:r w:rsidRPr="0060008C">
        <w:rPr>
          <w:rFonts w:ascii="Helvetica" w:eastAsia="Times New Roman" w:hAnsi="Helvetica" w:cs="Helvetica"/>
          <w:color w:val="2D3B45"/>
          <w:sz w:val="24"/>
          <w:szCs w:val="24"/>
        </w:rPr>
        <w:t xml:space="preserve">Citizen Science: </w:t>
      </w:r>
      <w:hyperlink r:id="rId10" w:history="1">
        <w:r w:rsidRPr="00FB115A">
          <w:rPr>
            <w:rStyle w:val="Hyperlink"/>
            <w:rFonts w:ascii="Helvetica" w:eastAsia="Times New Roman" w:hAnsi="Helvetica" w:cs="Helvetica"/>
            <w:sz w:val="24"/>
            <w:szCs w:val="24"/>
          </w:rPr>
          <w:t>https://www.citizenscience.gov/</w:t>
        </w:r>
      </w:hyperlink>
    </w:p>
    <w:p w14:paraId="6B6B184E" w14:textId="2F5456BE" w:rsidR="00CA1C1C" w:rsidRPr="00CA1C1C" w:rsidRDefault="00E22876" w:rsidP="00CA1C1C">
      <w:pPr>
        <w:pStyle w:val="ListParagraph"/>
        <w:numPr>
          <w:ilvl w:val="0"/>
          <w:numId w:val="6"/>
        </w:numPr>
        <w:shd w:val="clear" w:color="auto" w:fill="FFFFFF"/>
        <w:spacing w:before="180" w:after="180" w:line="240" w:lineRule="auto"/>
        <w:rPr>
          <w:rFonts w:ascii="Helvetica" w:eastAsia="Times New Roman" w:hAnsi="Helvetica" w:cs="Helvetica"/>
          <w:color w:val="2D3B45"/>
          <w:sz w:val="24"/>
          <w:szCs w:val="24"/>
        </w:rPr>
      </w:pPr>
      <w:r w:rsidRPr="0060008C">
        <w:rPr>
          <w:rFonts w:ascii="Helvetica" w:eastAsia="Times New Roman" w:hAnsi="Helvetica" w:cs="Helvetica"/>
          <w:color w:val="2D3B45"/>
          <w:sz w:val="24"/>
          <w:szCs w:val="24"/>
        </w:rPr>
        <w:t xml:space="preserve">European Commission – Science </w:t>
      </w:r>
      <w:r w:rsidR="00CA1C1C">
        <w:rPr>
          <w:rFonts w:ascii="Helvetica" w:eastAsia="Times New Roman" w:hAnsi="Helvetica" w:cs="Helvetica"/>
          <w:color w:val="2D3B45"/>
          <w:sz w:val="24"/>
          <w:szCs w:val="24"/>
        </w:rPr>
        <w:t xml:space="preserve">Hub: </w:t>
      </w:r>
      <w:hyperlink r:id="rId11" w:history="1">
        <w:r w:rsidR="00CA1C1C" w:rsidRPr="00906AC7">
          <w:rPr>
            <w:rStyle w:val="Hyperlink"/>
            <w:rFonts w:ascii="Helvetica" w:eastAsia="Times New Roman" w:hAnsi="Helvetica" w:cs="Helvetica"/>
            <w:sz w:val="24"/>
            <w:szCs w:val="24"/>
          </w:rPr>
          <w:t>https://ec.europa.eu/jrc/en/science-update/science-citizen-science</w:t>
        </w:r>
      </w:hyperlink>
      <w:r w:rsidR="00CA1C1C">
        <w:rPr>
          <w:rFonts w:ascii="Helvetica" w:eastAsia="Times New Roman" w:hAnsi="Helvetica" w:cs="Helvetica"/>
          <w:color w:val="2D3B45"/>
          <w:sz w:val="24"/>
          <w:szCs w:val="24"/>
        </w:rPr>
        <w:t xml:space="preserve"> </w:t>
      </w:r>
    </w:p>
    <w:p w14:paraId="59DACC31" w14:textId="3BDFECBE" w:rsidR="00447087" w:rsidRDefault="002F3F55" w:rsidP="00447087">
      <w:pPr>
        <w:shd w:val="clear" w:color="auto" w:fill="FFFFFF"/>
        <w:spacing w:before="180" w:after="180" w:line="240" w:lineRule="auto"/>
        <w:rPr>
          <w:rFonts w:ascii="Helvetica" w:eastAsia="Times New Roman" w:hAnsi="Helvetica" w:cs="Helvetica"/>
          <w:color w:val="2D3B45"/>
          <w:sz w:val="24"/>
          <w:szCs w:val="24"/>
        </w:rPr>
      </w:pPr>
      <w:r>
        <w:rPr>
          <w:rFonts w:ascii="Helvetica" w:eastAsia="Times New Roman" w:hAnsi="Helvetica" w:cs="Helvetica"/>
          <w:color w:val="2D3B45"/>
          <w:sz w:val="24"/>
          <w:szCs w:val="24"/>
        </w:rPr>
        <w:t>On smaller scales, there are projects motivated by a community’s desire to connect with others and improve local conditions. For example, a local hiking club can monitor and communicate trail conditions</w:t>
      </w:r>
      <w:r w:rsidR="007A5C97">
        <w:rPr>
          <w:rFonts w:ascii="Helvetica" w:eastAsia="Times New Roman" w:hAnsi="Helvetica" w:cs="Helvetica"/>
          <w:color w:val="2D3B45"/>
          <w:sz w:val="24"/>
          <w:szCs w:val="24"/>
        </w:rPr>
        <w:t xml:space="preserve"> in real-time to help people who use the trails for hiking, mountain biking, and sight-seeing.</w:t>
      </w:r>
    </w:p>
    <w:p w14:paraId="2331606F" w14:textId="2B8EAF7C" w:rsidR="002F3F55" w:rsidRDefault="0043237D" w:rsidP="00447087">
      <w:pPr>
        <w:shd w:val="clear" w:color="auto" w:fill="FFFFFF"/>
        <w:spacing w:before="180" w:after="180" w:line="240" w:lineRule="auto"/>
        <w:rPr>
          <w:rFonts w:ascii="Helvetica" w:eastAsia="Times New Roman" w:hAnsi="Helvetica" w:cs="Helvetica"/>
          <w:color w:val="2D3B45"/>
          <w:sz w:val="24"/>
          <w:szCs w:val="24"/>
        </w:rPr>
      </w:pPr>
      <w:r>
        <w:rPr>
          <w:rFonts w:ascii="Helvetica" w:eastAsia="Times New Roman" w:hAnsi="Helvetica" w:cs="Helvetica"/>
          <w:color w:val="2D3B45"/>
          <w:sz w:val="24"/>
          <w:szCs w:val="24"/>
        </w:rPr>
        <w:t>In essence, c</w:t>
      </w:r>
      <w:r w:rsidR="002F3F55">
        <w:rPr>
          <w:rFonts w:ascii="Helvetica" w:eastAsia="Times New Roman" w:hAnsi="Helvetica" w:cs="Helvetica"/>
          <w:color w:val="2D3B45"/>
          <w:sz w:val="24"/>
          <w:szCs w:val="24"/>
        </w:rPr>
        <w:t xml:space="preserve">itizen science involves observing, questioning, planning, analyzing, and communicating (Figure 1). processes seen in Figure 1 below. </w:t>
      </w:r>
    </w:p>
    <w:p w14:paraId="384D51C9" w14:textId="77777777" w:rsidR="002F3F55" w:rsidRDefault="002F3F55" w:rsidP="002F3F55">
      <w:pPr>
        <w:shd w:val="clear" w:color="auto" w:fill="FFFFFF"/>
        <w:spacing w:before="180" w:after="180" w:line="240" w:lineRule="auto"/>
        <w:jc w:val="center"/>
        <w:rPr>
          <w:rFonts w:ascii="Helvetica" w:eastAsia="Times New Roman" w:hAnsi="Helvetica" w:cs="Helvetica"/>
          <w:color w:val="2D3B45"/>
          <w:sz w:val="24"/>
          <w:szCs w:val="24"/>
        </w:rPr>
      </w:pPr>
      <w:r w:rsidRPr="002F3F55">
        <w:rPr>
          <w:rFonts w:ascii="Helvetica" w:eastAsia="Times New Roman" w:hAnsi="Helvetica" w:cs="Helvetica"/>
          <w:noProof/>
          <w:color w:val="2D3B45"/>
          <w:sz w:val="24"/>
          <w:szCs w:val="24"/>
        </w:rPr>
        <w:lastRenderedPageBreak/>
        <w:drawing>
          <wp:inline distT="0" distB="0" distL="0" distR="0" wp14:anchorId="13DAA1F6" wp14:editId="1C898C51">
            <wp:extent cx="1695450" cy="1402912"/>
            <wp:effectExtent l="0" t="0" r="0" b="6985"/>
            <wp:docPr id="7" name="Picture 6" descr="Shape&#10;&#10;Description automatically generated">
              <a:extLst xmlns:a="http://schemas.openxmlformats.org/drawingml/2006/main">
                <a:ext uri="{FF2B5EF4-FFF2-40B4-BE49-F238E27FC236}">
                  <a16:creationId xmlns:a16="http://schemas.microsoft.com/office/drawing/2014/main" id="{F789EF5A-6D68-4E87-9E1A-ED963380A0B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Shape&#10;&#10;Description automatically generated">
                      <a:extLst>
                        <a:ext uri="{FF2B5EF4-FFF2-40B4-BE49-F238E27FC236}">
                          <a16:creationId xmlns:a16="http://schemas.microsoft.com/office/drawing/2014/main" id="{F789EF5A-6D68-4E87-9E1A-ED963380A0B7}"/>
                        </a:ext>
                      </a:extLst>
                    </pic:cNvPr>
                    <pic:cNvPicPr>
                      <a:picLocks noChangeAspect="1"/>
                    </pic:cNvPicPr>
                  </pic:nvPicPr>
                  <pic:blipFill>
                    <a:blip r:embed="rId12"/>
                    <a:stretch>
                      <a:fillRect/>
                    </a:stretch>
                  </pic:blipFill>
                  <pic:spPr>
                    <a:xfrm>
                      <a:off x="0" y="0"/>
                      <a:ext cx="1703580" cy="1409639"/>
                    </a:xfrm>
                    <a:prstGeom prst="rect">
                      <a:avLst/>
                    </a:prstGeom>
                  </pic:spPr>
                </pic:pic>
              </a:graphicData>
            </a:graphic>
          </wp:inline>
        </w:drawing>
      </w:r>
    </w:p>
    <w:p w14:paraId="09476AD8" w14:textId="77777777" w:rsidR="002F3F55" w:rsidRDefault="002F3F55" w:rsidP="002F3F55">
      <w:pPr>
        <w:shd w:val="clear" w:color="auto" w:fill="FFFFFF"/>
        <w:spacing w:before="180" w:after="180"/>
        <w:jc w:val="center"/>
        <w:rPr>
          <w:rFonts w:ascii="Helvetica" w:eastAsia="Times New Roman" w:hAnsi="Helvetica" w:cs="Helvetica"/>
          <w:color w:val="2D3B45"/>
          <w:sz w:val="24"/>
          <w:szCs w:val="24"/>
        </w:rPr>
      </w:pPr>
      <w:r>
        <w:rPr>
          <w:rFonts w:ascii="Helvetica" w:eastAsia="Times New Roman" w:hAnsi="Helvetica" w:cs="Helvetica"/>
          <w:color w:val="2D3B45"/>
          <w:sz w:val="24"/>
          <w:szCs w:val="24"/>
        </w:rPr>
        <w:t xml:space="preserve">Figure 1: Processes involved in citizen science (Image source: </w:t>
      </w:r>
      <w:r w:rsidRPr="002F3F55">
        <w:rPr>
          <w:rFonts w:ascii="Helvetica" w:eastAsia="Times New Roman" w:hAnsi="Helvetica" w:cs="Helvetica"/>
          <w:color w:val="2D3B45"/>
        </w:rPr>
        <w:t>CA Academy of Sciences – Citizen Science Toolkit</w:t>
      </w:r>
      <w:r>
        <w:rPr>
          <w:rFonts w:ascii="Helvetica" w:eastAsia="Times New Roman" w:hAnsi="Helvetica" w:cs="Helvetica"/>
          <w:color w:val="2D3B45"/>
        </w:rPr>
        <w:t>)</w:t>
      </w:r>
    </w:p>
    <w:p w14:paraId="2C0E6EC2" w14:textId="3159CD58" w:rsidR="00447087" w:rsidRDefault="002F3F55" w:rsidP="00447087">
      <w:pPr>
        <w:shd w:val="clear" w:color="auto" w:fill="FFFFFF"/>
        <w:spacing w:before="180" w:after="180" w:line="240" w:lineRule="auto"/>
        <w:rPr>
          <w:rFonts w:ascii="Helvetica" w:eastAsia="Times New Roman" w:hAnsi="Helvetica" w:cs="Helvetica"/>
          <w:color w:val="2D3B45"/>
          <w:sz w:val="24"/>
          <w:szCs w:val="24"/>
        </w:rPr>
      </w:pPr>
      <w:r>
        <w:rPr>
          <w:rFonts w:ascii="Helvetica" w:eastAsia="Times New Roman" w:hAnsi="Helvetica" w:cs="Helvetica"/>
          <w:color w:val="2D3B45"/>
          <w:sz w:val="24"/>
          <w:szCs w:val="24"/>
        </w:rPr>
        <w:t xml:space="preserve">Technology plays a part in </w:t>
      </w:r>
      <w:r w:rsidR="0043237D">
        <w:rPr>
          <w:rFonts w:ascii="Helvetica" w:eastAsia="Times New Roman" w:hAnsi="Helvetica" w:cs="Helvetica"/>
          <w:color w:val="2D3B45"/>
          <w:sz w:val="24"/>
          <w:szCs w:val="24"/>
        </w:rPr>
        <w:t>all</w:t>
      </w:r>
      <w:r>
        <w:rPr>
          <w:rFonts w:ascii="Helvetica" w:eastAsia="Times New Roman" w:hAnsi="Helvetica" w:cs="Helvetica"/>
          <w:color w:val="2D3B45"/>
          <w:sz w:val="24"/>
          <w:szCs w:val="24"/>
        </w:rPr>
        <w:t xml:space="preserve"> these processes to support what the scientists and volunteers want to accomplish. There are front-end tools in the form of websites and mobile applications whose primary users are the volunteer citizens collecting and submitting data. There are technology tools used by the scientists and research teams to manage the data and perform data analysis. </w:t>
      </w:r>
    </w:p>
    <w:p w14:paraId="2F674782" w14:textId="77777777" w:rsidR="00447087" w:rsidRPr="00447087" w:rsidRDefault="00447087" w:rsidP="00F40386">
      <w:pPr>
        <w:shd w:val="clear" w:color="auto" w:fill="FFFFFF"/>
        <w:spacing w:before="180" w:after="180" w:line="240" w:lineRule="auto"/>
        <w:rPr>
          <w:rFonts w:ascii="Helvetica" w:eastAsia="Times New Roman" w:hAnsi="Helvetica" w:cs="Helvetica"/>
          <w:b/>
          <w:bCs/>
          <w:color w:val="2D3B45"/>
          <w:sz w:val="24"/>
          <w:szCs w:val="24"/>
        </w:rPr>
      </w:pPr>
      <w:r w:rsidRPr="00447087">
        <w:rPr>
          <w:rFonts w:ascii="Helvetica" w:eastAsia="Times New Roman" w:hAnsi="Helvetica" w:cs="Helvetica"/>
          <w:b/>
          <w:bCs/>
          <w:color w:val="2D3B45"/>
          <w:sz w:val="24"/>
          <w:szCs w:val="24"/>
        </w:rPr>
        <w:t>Conducting User-Centered Design on Citizen Science</w:t>
      </w:r>
    </w:p>
    <w:p w14:paraId="4BF7E3B6" w14:textId="30DE18D7" w:rsidR="00F40386" w:rsidRDefault="00447087" w:rsidP="00F40386">
      <w:pPr>
        <w:shd w:val="clear" w:color="auto" w:fill="FFFFFF"/>
        <w:spacing w:before="180" w:after="180" w:line="240" w:lineRule="auto"/>
        <w:rPr>
          <w:rFonts w:ascii="Helvetica" w:eastAsia="Times New Roman" w:hAnsi="Helvetica" w:cs="Helvetica"/>
          <w:color w:val="2D3B45"/>
          <w:sz w:val="24"/>
          <w:szCs w:val="24"/>
        </w:rPr>
      </w:pPr>
      <w:r>
        <w:rPr>
          <w:rFonts w:ascii="Helvetica" w:eastAsia="Times New Roman" w:hAnsi="Helvetica" w:cs="Helvetica"/>
          <w:color w:val="2D3B45"/>
          <w:sz w:val="24"/>
          <w:szCs w:val="24"/>
        </w:rPr>
        <w:t>C</w:t>
      </w:r>
      <w:r w:rsidRPr="00F40386">
        <w:rPr>
          <w:rFonts w:ascii="Helvetica" w:eastAsia="Times New Roman" w:hAnsi="Helvetica" w:cs="Helvetica"/>
          <w:color w:val="2D3B45"/>
          <w:sz w:val="24"/>
          <w:szCs w:val="24"/>
        </w:rPr>
        <w:t xml:space="preserve">itizen </w:t>
      </w:r>
      <w:r>
        <w:rPr>
          <w:rFonts w:ascii="Helvetica" w:eastAsia="Times New Roman" w:hAnsi="Helvetica" w:cs="Helvetica"/>
          <w:color w:val="2D3B45"/>
          <w:sz w:val="24"/>
          <w:szCs w:val="24"/>
        </w:rPr>
        <w:t>sci</w:t>
      </w:r>
      <w:r w:rsidRPr="00F40386">
        <w:rPr>
          <w:rFonts w:ascii="Helvetica" w:eastAsia="Times New Roman" w:hAnsi="Helvetica" w:cs="Helvetica"/>
          <w:color w:val="2D3B45"/>
          <w:sz w:val="24"/>
          <w:szCs w:val="24"/>
        </w:rPr>
        <w:t xml:space="preserve">ence is a compelling </w:t>
      </w:r>
      <w:r>
        <w:rPr>
          <w:rFonts w:ascii="Helvetica" w:eastAsia="Times New Roman" w:hAnsi="Helvetica" w:cs="Helvetica"/>
          <w:color w:val="2D3B45"/>
          <w:sz w:val="24"/>
          <w:szCs w:val="24"/>
        </w:rPr>
        <w:t>theme</w:t>
      </w:r>
      <w:r w:rsidRPr="00F40386">
        <w:rPr>
          <w:rFonts w:ascii="Helvetica" w:eastAsia="Times New Roman" w:hAnsi="Helvetica" w:cs="Helvetica"/>
          <w:color w:val="2D3B45"/>
          <w:sz w:val="24"/>
          <w:szCs w:val="24"/>
        </w:rPr>
        <w:t xml:space="preserve"> for user-centered design because it involves multiple stakeholder groups, a variety of front-end technologies (e.g., web and mobile), and information architecture.</w:t>
      </w:r>
      <w:r>
        <w:rPr>
          <w:rFonts w:ascii="Helvetica" w:eastAsia="Times New Roman" w:hAnsi="Helvetica" w:cs="Helvetica"/>
          <w:color w:val="2D3B45"/>
          <w:sz w:val="24"/>
          <w:szCs w:val="24"/>
        </w:rPr>
        <w:t xml:space="preserve"> </w:t>
      </w:r>
      <w:r w:rsidR="00F40386">
        <w:rPr>
          <w:rFonts w:ascii="Helvetica" w:eastAsia="Times New Roman" w:hAnsi="Helvetica" w:cs="Helvetica"/>
          <w:color w:val="2D3B45"/>
          <w:sz w:val="24"/>
          <w:szCs w:val="24"/>
        </w:rPr>
        <w:t xml:space="preserve">User-centerer design focuses on particular domain comprising people, activities, context, and technology. For this class, our over-arching </w:t>
      </w:r>
      <w:r>
        <w:rPr>
          <w:rFonts w:ascii="Helvetica" w:eastAsia="Times New Roman" w:hAnsi="Helvetica" w:cs="Helvetica"/>
          <w:color w:val="2D3B45"/>
          <w:sz w:val="24"/>
          <w:szCs w:val="24"/>
        </w:rPr>
        <w:t>domain</w:t>
      </w:r>
      <w:r w:rsidR="00F40386">
        <w:rPr>
          <w:rFonts w:ascii="Helvetica" w:eastAsia="Times New Roman" w:hAnsi="Helvetica" w:cs="Helvetica"/>
          <w:color w:val="2D3B45"/>
          <w:sz w:val="24"/>
          <w:szCs w:val="24"/>
        </w:rPr>
        <w:t xml:space="preserve"> is citizen science, and your team will </w:t>
      </w:r>
      <w:r>
        <w:rPr>
          <w:rFonts w:ascii="Helvetica" w:eastAsia="Times New Roman" w:hAnsi="Helvetica" w:cs="Helvetica"/>
          <w:color w:val="2D3B45"/>
          <w:sz w:val="24"/>
          <w:szCs w:val="24"/>
        </w:rPr>
        <w:t>scope this down to</w:t>
      </w:r>
      <w:r w:rsidR="00F40386">
        <w:rPr>
          <w:rFonts w:ascii="Helvetica" w:eastAsia="Times New Roman" w:hAnsi="Helvetica" w:cs="Helvetica"/>
          <w:color w:val="2D3B45"/>
          <w:sz w:val="24"/>
          <w:szCs w:val="24"/>
        </w:rPr>
        <w:t xml:space="preserve"> a particular citizen science</w:t>
      </w:r>
      <w:r>
        <w:rPr>
          <w:rFonts w:ascii="Helvetica" w:eastAsia="Times New Roman" w:hAnsi="Helvetica" w:cs="Helvetica"/>
          <w:color w:val="2D3B45"/>
          <w:sz w:val="24"/>
          <w:szCs w:val="24"/>
        </w:rPr>
        <w:t xml:space="preserve"> project</w:t>
      </w:r>
      <w:r w:rsidR="00F40386">
        <w:rPr>
          <w:rFonts w:ascii="Helvetica" w:eastAsia="Times New Roman" w:hAnsi="Helvetica" w:cs="Helvetica"/>
          <w:color w:val="2D3B45"/>
          <w:sz w:val="24"/>
          <w:szCs w:val="24"/>
        </w:rPr>
        <w:t xml:space="preserve">. </w:t>
      </w:r>
      <w:r>
        <w:rPr>
          <w:rFonts w:ascii="Helvetica" w:eastAsia="Times New Roman" w:hAnsi="Helvetica" w:cs="Helvetica"/>
          <w:color w:val="2D3B45"/>
          <w:sz w:val="24"/>
          <w:szCs w:val="24"/>
        </w:rPr>
        <w:t>For assignments, b</w:t>
      </w:r>
      <w:r w:rsidR="00F40386">
        <w:rPr>
          <w:rFonts w:ascii="Helvetica" w:eastAsia="Times New Roman" w:hAnsi="Helvetica" w:cs="Helvetica"/>
          <w:color w:val="2D3B45"/>
          <w:sz w:val="24"/>
          <w:szCs w:val="24"/>
        </w:rPr>
        <w:t>y “domain,” we are referring to</w:t>
      </w:r>
      <w:r>
        <w:rPr>
          <w:rFonts w:ascii="Helvetica" w:eastAsia="Times New Roman" w:hAnsi="Helvetica" w:cs="Helvetica"/>
          <w:color w:val="2D3B45"/>
          <w:sz w:val="24"/>
          <w:szCs w:val="24"/>
        </w:rPr>
        <w:t xml:space="preserve"> your chosen citizen science project, </w:t>
      </w:r>
      <w:r w:rsidR="007A5C97">
        <w:rPr>
          <w:rFonts w:ascii="Helvetica" w:eastAsia="Times New Roman" w:hAnsi="Helvetica" w:cs="Helvetica"/>
          <w:color w:val="2D3B45"/>
          <w:sz w:val="24"/>
          <w:szCs w:val="24"/>
        </w:rPr>
        <w:t>composed of</w:t>
      </w:r>
      <w:r>
        <w:rPr>
          <w:rFonts w:ascii="Helvetica" w:eastAsia="Times New Roman" w:hAnsi="Helvetica" w:cs="Helvetica"/>
          <w:color w:val="2D3B45"/>
          <w:sz w:val="24"/>
          <w:szCs w:val="24"/>
        </w:rPr>
        <w:t xml:space="preserve"> the following</w:t>
      </w:r>
      <w:r w:rsidR="00F40386">
        <w:rPr>
          <w:rFonts w:ascii="Helvetica" w:eastAsia="Times New Roman" w:hAnsi="Helvetica" w:cs="Helvetica"/>
          <w:color w:val="2D3B45"/>
          <w:sz w:val="24"/>
          <w:szCs w:val="24"/>
        </w:rPr>
        <w:t>:</w:t>
      </w:r>
    </w:p>
    <w:p w14:paraId="5136E14B" w14:textId="5B874200" w:rsidR="00447087" w:rsidRDefault="00F40386" w:rsidP="00447087">
      <w:pPr>
        <w:pStyle w:val="ListParagraph"/>
        <w:numPr>
          <w:ilvl w:val="0"/>
          <w:numId w:val="5"/>
        </w:numPr>
        <w:shd w:val="clear" w:color="auto" w:fill="FFFFFF"/>
        <w:spacing w:before="180" w:after="180" w:line="240" w:lineRule="auto"/>
        <w:rPr>
          <w:rFonts w:ascii="Helvetica" w:eastAsia="Times New Roman" w:hAnsi="Helvetica" w:cs="Helvetica"/>
          <w:color w:val="2D3B45"/>
          <w:sz w:val="24"/>
          <w:szCs w:val="24"/>
        </w:rPr>
      </w:pPr>
      <w:r w:rsidRPr="00F40386">
        <w:rPr>
          <w:rFonts w:ascii="Helvetica" w:eastAsia="Times New Roman" w:hAnsi="Helvetica" w:cs="Helvetica"/>
          <w:color w:val="2D3B45"/>
          <w:sz w:val="24"/>
          <w:szCs w:val="24"/>
        </w:rPr>
        <w:t xml:space="preserve">The </w:t>
      </w:r>
      <w:r w:rsidR="00447087">
        <w:rPr>
          <w:rFonts w:ascii="Helvetica" w:eastAsia="Times New Roman" w:hAnsi="Helvetica" w:cs="Helvetica"/>
          <w:color w:val="2D3B45"/>
          <w:sz w:val="24"/>
          <w:szCs w:val="24"/>
        </w:rPr>
        <w:t>natural or environmental focus of citizen science research (e.g.,</w:t>
      </w:r>
      <w:r w:rsidRPr="00F40386">
        <w:rPr>
          <w:rFonts w:ascii="Helvetica" w:eastAsia="Times New Roman" w:hAnsi="Helvetica" w:cs="Helvetica"/>
          <w:color w:val="2D3B45"/>
          <w:sz w:val="24"/>
          <w:szCs w:val="24"/>
        </w:rPr>
        <w:t xml:space="preserve"> sea</w:t>
      </w:r>
      <w:r w:rsidR="00A146FF" w:rsidRPr="00F40386">
        <w:rPr>
          <w:rFonts w:ascii="Helvetica" w:eastAsia="Times New Roman" w:hAnsi="Helvetica" w:cs="Helvetica"/>
          <w:color w:val="2D3B45"/>
          <w:sz w:val="24"/>
          <w:szCs w:val="24"/>
        </w:rPr>
        <w:t>birds in the Pacific Northwest</w:t>
      </w:r>
      <w:r w:rsidRPr="00F40386">
        <w:rPr>
          <w:rFonts w:ascii="Helvetica" w:eastAsia="Times New Roman" w:hAnsi="Helvetica" w:cs="Helvetica"/>
          <w:color w:val="2D3B45"/>
          <w:sz w:val="24"/>
          <w:szCs w:val="24"/>
        </w:rPr>
        <w:t>.)</w:t>
      </w:r>
    </w:p>
    <w:p w14:paraId="5FBFA1BC" w14:textId="77777777" w:rsidR="00447087" w:rsidRDefault="00447087" w:rsidP="00447087">
      <w:pPr>
        <w:pStyle w:val="ListParagraph"/>
        <w:numPr>
          <w:ilvl w:val="0"/>
          <w:numId w:val="5"/>
        </w:numPr>
        <w:shd w:val="clear" w:color="auto" w:fill="FFFFFF"/>
        <w:spacing w:before="180" w:after="180" w:line="240" w:lineRule="auto"/>
        <w:rPr>
          <w:rFonts w:ascii="Helvetica" w:eastAsia="Times New Roman" w:hAnsi="Helvetica" w:cs="Helvetica"/>
          <w:color w:val="2D3B45"/>
          <w:sz w:val="24"/>
          <w:szCs w:val="24"/>
        </w:rPr>
      </w:pPr>
      <w:r>
        <w:rPr>
          <w:rFonts w:ascii="Helvetica" w:eastAsia="Times New Roman" w:hAnsi="Helvetica" w:cs="Helvetica"/>
          <w:color w:val="2D3B45"/>
          <w:sz w:val="24"/>
          <w:szCs w:val="24"/>
        </w:rPr>
        <w:t>T</w:t>
      </w:r>
      <w:r w:rsidR="00A146FF" w:rsidRPr="00447087">
        <w:rPr>
          <w:rFonts w:ascii="Helvetica" w:eastAsia="Times New Roman" w:hAnsi="Helvetica" w:cs="Helvetica"/>
          <w:color w:val="2D3B45"/>
          <w:sz w:val="24"/>
          <w:szCs w:val="24"/>
        </w:rPr>
        <w:t xml:space="preserve">he scientific research </w:t>
      </w:r>
      <w:r>
        <w:rPr>
          <w:rFonts w:ascii="Helvetica" w:eastAsia="Times New Roman" w:hAnsi="Helvetica" w:cs="Helvetica"/>
          <w:color w:val="2D3B45"/>
          <w:sz w:val="24"/>
          <w:szCs w:val="24"/>
        </w:rPr>
        <w:t xml:space="preserve">and goals </w:t>
      </w:r>
      <w:r w:rsidR="00A146FF" w:rsidRPr="00447087">
        <w:rPr>
          <w:rFonts w:ascii="Helvetica" w:eastAsia="Times New Roman" w:hAnsi="Helvetica" w:cs="Helvetica"/>
          <w:color w:val="2D3B45"/>
          <w:sz w:val="24"/>
          <w:szCs w:val="24"/>
        </w:rPr>
        <w:t>(e.g., monitoring the health of beach birds)</w:t>
      </w:r>
    </w:p>
    <w:p w14:paraId="5DE8293E" w14:textId="55AA92FF" w:rsidR="007A5C97" w:rsidRPr="007A5C97" w:rsidRDefault="00447087" w:rsidP="007A5C97">
      <w:pPr>
        <w:pStyle w:val="ListParagraph"/>
        <w:numPr>
          <w:ilvl w:val="0"/>
          <w:numId w:val="5"/>
        </w:numPr>
        <w:shd w:val="clear" w:color="auto" w:fill="FFFFFF"/>
        <w:spacing w:before="180" w:after="180" w:line="240" w:lineRule="auto"/>
        <w:rPr>
          <w:rFonts w:ascii="Helvetica" w:eastAsia="Times New Roman" w:hAnsi="Helvetica" w:cs="Helvetica"/>
          <w:color w:val="2D3B45"/>
          <w:sz w:val="24"/>
          <w:szCs w:val="24"/>
        </w:rPr>
      </w:pPr>
      <w:r>
        <w:rPr>
          <w:rFonts w:ascii="Helvetica" w:eastAsia="Times New Roman" w:hAnsi="Helvetica" w:cs="Helvetica"/>
          <w:color w:val="2D3B45"/>
          <w:sz w:val="24"/>
          <w:szCs w:val="24"/>
        </w:rPr>
        <w:t>The specific</w:t>
      </w:r>
      <w:r w:rsidR="00A146FF" w:rsidRPr="00447087">
        <w:rPr>
          <w:rFonts w:ascii="Helvetica" w:eastAsia="Times New Roman" w:hAnsi="Helvetica" w:cs="Helvetica"/>
          <w:color w:val="2D3B45"/>
          <w:sz w:val="24"/>
          <w:szCs w:val="24"/>
        </w:rPr>
        <w:t xml:space="preserve"> project </w:t>
      </w:r>
      <w:r>
        <w:rPr>
          <w:rFonts w:ascii="Helvetica" w:eastAsia="Times New Roman" w:hAnsi="Helvetica" w:cs="Helvetica"/>
          <w:color w:val="2D3B45"/>
          <w:sz w:val="24"/>
          <w:szCs w:val="24"/>
        </w:rPr>
        <w:t>conducting</w:t>
      </w:r>
      <w:r w:rsidR="00A146FF" w:rsidRPr="00447087">
        <w:rPr>
          <w:rFonts w:ascii="Helvetica" w:eastAsia="Times New Roman" w:hAnsi="Helvetica" w:cs="Helvetica"/>
          <w:color w:val="2D3B45"/>
          <w:sz w:val="24"/>
          <w:szCs w:val="24"/>
        </w:rPr>
        <w:t xml:space="preserve"> crowd-sourced scientific research (e.g., Seattle-area COASST).</w:t>
      </w:r>
    </w:p>
    <w:p w14:paraId="0D0B9ED3" w14:textId="78DA112E" w:rsidR="007A5C97" w:rsidRPr="00D301ED" w:rsidRDefault="007A5C97" w:rsidP="007A5C97">
      <w:pPr>
        <w:shd w:val="clear" w:color="auto" w:fill="FFFFFF"/>
        <w:spacing w:before="180" w:after="180" w:line="240" w:lineRule="auto"/>
        <w:rPr>
          <w:rFonts w:ascii="Helvetica" w:eastAsia="Times New Roman" w:hAnsi="Helvetica" w:cs="Helvetica"/>
          <w:color w:val="2D3B45"/>
          <w:sz w:val="24"/>
          <w:szCs w:val="24"/>
        </w:rPr>
      </w:pPr>
      <w:r w:rsidRPr="00D301ED">
        <w:rPr>
          <w:rFonts w:ascii="Helvetica" w:eastAsia="Times New Roman" w:hAnsi="Helvetica" w:cs="Helvetica"/>
          <w:b/>
          <w:bCs/>
          <w:color w:val="2D3B45"/>
          <w:sz w:val="24"/>
          <w:szCs w:val="24"/>
        </w:rPr>
        <w:t xml:space="preserve">Explorations in </w:t>
      </w:r>
      <w:r>
        <w:rPr>
          <w:rFonts w:ascii="Helvetica" w:eastAsia="Times New Roman" w:hAnsi="Helvetica" w:cs="Helvetica"/>
          <w:b/>
          <w:bCs/>
          <w:color w:val="2D3B45"/>
          <w:sz w:val="24"/>
          <w:szCs w:val="24"/>
        </w:rPr>
        <w:t>Citizen Science</w:t>
      </w:r>
      <w:r w:rsidRPr="00D301ED">
        <w:rPr>
          <w:rFonts w:ascii="Helvetica" w:eastAsia="Times New Roman" w:hAnsi="Helvetica" w:cs="Helvetica"/>
          <w:b/>
          <w:bCs/>
          <w:color w:val="2D3B45"/>
          <w:sz w:val="24"/>
          <w:szCs w:val="24"/>
        </w:rPr>
        <w:t xml:space="preserve"> </w:t>
      </w:r>
      <w:r>
        <w:rPr>
          <w:rFonts w:ascii="Helvetica" w:eastAsia="Times New Roman" w:hAnsi="Helvetica" w:cs="Helvetica"/>
          <w:b/>
          <w:bCs/>
          <w:color w:val="2D3B45"/>
          <w:sz w:val="24"/>
          <w:szCs w:val="24"/>
        </w:rPr>
        <w:t>HCI Capabilities and Technology</w:t>
      </w:r>
    </w:p>
    <w:p w14:paraId="5AD31AEE" w14:textId="2380CF40" w:rsidR="007A5C97" w:rsidRPr="00E142B0" w:rsidRDefault="007A5C97" w:rsidP="007A5C97">
      <w:pPr>
        <w:shd w:val="clear" w:color="auto" w:fill="FFFFFF"/>
        <w:spacing w:before="180" w:after="180"/>
        <w:rPr>
          <w:rFonts w:ascii="Helvetica" w:eastAsia="Times New Roman" w:hAnsi="Helvetica" w:cs="Helvetica"/>
          <w:color w:val="2D3B45"/>
          <w:sz w:val="24"/>
          <w:szCs w:val="24"/>
        </w:rPr>
      </w:pPr>
      <w:r>
        <w:rPr>
          <w:rFonts w:ascii="Helvetica" w:eastAsia="Times New Roman" w:hAnsi="Helvetica" w:cs="Helvetica"/>
          <w:color w:val="2D3B45"/>
          <w:sz w:val="24"/>
          <w:szCs w:val="24"/>
        </w:rPr>
        <w:t xml:space="preserve">Citizen Science is powered by technology used by the public to learn about the initiative, collect and upload data, review data, interact with aggregated data, and build community. These technologies typically include websites, mobile applications, and embedded communication technologies (e.g., notifications, messaging, and online forums). </w:t>
      </w:r>
      <w:r w:rsidRPr="00E142B0">
        <w:rPr>
          <w:rFonts w:ascii="Helvetica" w:eastAsia="Times New Roman" w:hAnsi="Helvetica" w:cs="Helvetica"/>
          <w:color w:val="2D3B45"/>
          <w:sz w:val="24"/>
          <w:szCs w:val="24"/>
        </w:rPr>
        <w:t xml:space="preserve">These </w:t>
      </w:r>
      <w:r w:rsidR="00E142B0" w:rsidRPr="00E142B0">
        <w:rPr>
          <w:rFonts w:ascii="Helvetica" w:eastAsia="Times New Roman" w:hAnsi="Helvetica" w:cs="Helvetica"/>
          <w:color w:val="2D3B45"/>
          <w:sz w:val="24"/>
          <w:szCs w:val="24"/>
        </w:rPr>
        <w:t>community activities</w:t>
      </w:r>
      <w:r w:rsidRPr="00E142B0">
        <w:rPr>
          <w:rFonts w:ascii="Helvetica" w:eastAsia="Times New Roman" w:hAnsi="Helvetica" w:cs="Helvetica"/>
          <w:color w:val="2D3B45"/>
          <w:sz w:val="24"/>
          <w:szCs w:val="24"/>
        </w:rPr>
        <w:t xml:space="preserve"> and</w:t>
      </w:r>
      <w:r w:rsidR="00E142B0" w:rsidRPr="00E142B0">
        <w:rPr>
          <w:rFonts w:ascii="Helvetica" w:eastAsia="Times New Roman" w:hAnsi="Helvetica" w:cs="Helvetica"/>
          <w:color w:val="2D3B45"/>
          <w:sz w:val="24"/>
          <w:szCs w:val="24"/>
        </w:rPr>
        <w:t xml:space="preserve"> end-user</w:t>
      </w:r>
      <w:r w:rsidRPr="00E142B0">
        <w:rPr>
          <w:rFonts w:ascii="Helvetica" w:eastAsia="Times New Roman" w:hAnsi="Helvetica" w:cs="Helvetica"/>
          <w:color w:val="2D3B45"/>
          <w:sz w:val="24"/>
          <w:szCs w:val="24"/>
        </w:rPr>
        <w:t xml:space="preserve"> technologies are the basis for our UCD exploration. </w:t>
      </w:r>
    </w:p>
    <w:p w14:paraId="11D8B176" w14:textId="6FBCFF4A" w:rsidR="007A5C97" w:rsidRPr="00D301ED" w:rsidRDefault="007A5C97" w:rsidP="007A5C97">
      <w:pPr>
        <w:shd w:val="clear" w:color="auto" w:fill="FFFFFF"/>
        <w:spacing w:before="180" w:after="180" w:line="240" w:lineRule="auto"/>
        <w:rPr>
          <w:rFonts w:ascii="Helvetica" w:eastAsia="Times New Roman" w:hAnsi="Helvetica" w:cs="Helvetica"/>
          <w:color w:val="2D3B45"/>
          <w:sz w:val="24"/>
          <w:szCs w:val="24"/>
        </w:rPr>
      </w:pPr>
      <w:r>
        <w:rPr>
          <w:rFonts w:ascii="Helvetica" w:eastAsia="Times New Roman" w:hAnsi="Helvetica" w:cs="Helvetica"/>
          <w:color w:val="2D3B45"/>
          <w:sz w:val="24"/>
          <w:szCs w:val="24"/>
        </w:rPr>
        <w:t xml:space="preserve">The HCI capabilities and features of these technologies include: </w:t>
      </w:r>
    </w:p>
    <w:p w14:paraId="23AE2A0C" w14:textId="77777777" w:rsidR="007A5C97" w:rsidRPr="007A5C97" w:rsidRDefault="007A5C97" w:rsidP="007A5C97">
      <w:pPr>
        <w:numPr>
          <w:ilvl w:val="1"/>
          <w:numId w:val="7"/>
        </w:numPr>
        <w:shd w:val="clear" w:color="auto" w:fill="FFFFFF"/>
        <w:spacing w:before="180" w:after="180" w:line="240" w:lineRule="auto"/>
        <w:rPr>
          <w:rFonts w:ascii="Helvetica" w:eastAsia="Times New Roman" w:hAnsi="Helvetica" w:cs="Helvetica"/>
          <w:color w:val="2D3B45"/>
          <w:sz w:val="24"/>
          <w:szCs w:val="24"/>
        </w:rPr>
      </w:pPr>
      <w:r w:rsidRPr="007A5C97">
        <w:rPr>
          <w:rFonts w:ascii="Helvetica" w:eastAsia="Times New Roman" w:hAnsi="Helvetica" w:cs="Helvetica"/>
          <w:color w:val="2D3B45"/>
          <w:sz w:val="24"/>
          <w:szCs w:val="24"/>
        </w:rPr>
        <w:t>Web reporting</w:t>
      </w:r>
    </w:p>
    <w:p w14:paraId="6B8FD8C3" w14:textId="77777777" w:rsidR="007A5C97" w:rsidRPr="007A5C97" w:rsidRDefault="007A5C97" w:rsidP="007A5C97">
      <w:pPr>
        <w:numPr>
          <w:ilvl w:val="1"/>
          <w:numId w:val="7"/>
        </w:numPr>
        <w:shd w:val="clear" w:color="auto" w:fill="FFFFFF"/>
        <w:spacing w:before="180" w:after="180" w:line="240" w:lineRule="auto"/>
        <w:rPr>
          <w:rFonts w:ascii="Helvetica" w:eastAsia="Times New Roman" w:hAnsi="Helvetica" w:cs="Helvetica"/>
          <w:color w:val="2D3B45"/>
          <w:sz w:val="24"/>
          <w:szCs w:val="24"/>
        </w:rPr>
      </w:pPr>
      <w:r w:rsidRPr="007A5C97">
        <w:rPr>
          <w:rFonts w:ascii="Helvetica" w:eastAsia="Times New Roman" w:hAnsi="Helvetica" w:cs="Helvetica"/>
          <w:color w:val="2D3B45"/>
          <w:sz w:val="24"/>
          <w:szCs w:val="24"/>
        </w:rPr>
        <w:t>Smartphone apps</w:t>
      </w:r>
    </w:p>
    <w:p w14:paraId="087B98D8" w14:textId="77777777" w:rsidR="007A5C97" w:rsidRPr="007A5C97" w:rsidRDefault="007A5C97" w:rsidP="007A5C97">
      <w:pPr>
        <w:numPr>
          <w:ilvl w:val="1"/>
          <w:numId w:val="7"/>
        </w:numPr>
        <w:shd w:val="clear" w:color="auto" w:fill="FFFFFF"/>
        <w:spacing w:before="180" w:after="180" w:line="240" w:lineRule="auto"/>
        <w:rPr>
          <w:rFonts w:ascii="Helvetica" w:eastAsia="Times New Roman" w:hAnsi="Helvetica" w:cs="Helvetica"/>
          <w:color w:val="2D3B45"/>
          <w:sz w:val="24"/>
          <w:szCs w:val="24"/>
        </w:rPr>
      </w:pPr>
      <w:r w:rsidRPr="007A5C97">
        <w:rPr>
          <w:rFonts w:ascii="Helvetica" w:eastAsia="Times New Roman" w:hAnsi="Helvetica" w:cs="Helvetica"/>
          <w:color w:val="2D3B45"/>
          <w:sz w:val="24"/>
          <w:szCs w:val="24"/>
        </w:rPr>
        <w:t>Data downloads for analysis</w:t>
      </w:r>
    </w:p>
    <w:p w14:paraId="08A34E72" w14:textId="77777777" w:rsidR="007A5C97" w:rsidRPr="007A5C97" w:rsidRDefault="007A5C97" w:rsidP="007A5C97">
      <w:pPr>
        <w:numPr>
          <w:ilvl w:val="1"/>
          <w:numId w:val="7"/>
        </w:numPr>
        <w:shd w:val="clear" w:color="auto" w:fill="FFFFFF"/>
        <w:spacing w:before="180" w:after="180" w:line="240" w:lineRule="auto"/>
        <w:rPr>
          <w:rFonts w:ascii="Helvetica" w:eastAsia="Times New Roman" w:hAnsi="Helvetica" w:cs="Helvetica"/>
          <w:color w:val="2D3B45"/>
          <w:sz w:val="24"/>
          <w:szCs w:val="24"/>
        </w:rPr>
      </w:pPr>
      <w:r w:rsidRPr="007A5C97">
        <w:rPr>
          <w:rFonts w:ascii="Helvetica" w:eastAsia="Times New Roman" w:hAnsi="Helvetica" w:cs="Helvetica"/>
          <w:color w:val="2D3B45"/>
          <w:sz w:val="24"/>
          <w:szCs w:val="24"/>
        </w:rPr>
        <w:lastRenderedPageBreak/>
        <w:t>Upload bulk data</w:t>
      </w:r>
    </w:p>
    <w:p w14:paraId="7C0512D3" w14:textId="77777777" w:rsidR="007A5C97" w:rsidRPr="007A5C97" w:rsidRDefault="007A5C97" w:rsidP="007A5C97">
      <w:pPr>
        <w:numPr>
          <w:ilvl w:val="1"/>
          <w:numId w:val="7"/>
        </w:numPr>
        <w:shd w:val="clear" w:color="auto" w:fill="FFFFFF"/>
        <w:spacing w:before="180" w:after="180" w:line="240" w:lineRule="auto"/>
        <w:rPr>
          <w:rFonts w:ascii="Helvetica" w:eastAsia="Times New Roman" w:hAnsi="Helvetica" w:cs="Helvetica"/>
          <w:color w:val="2D3B45"/>
          <w:sz w:val="24"/>
          <w:szCs w:val="24"/>
        </w:rPr>
      </w:pPr>
      <w:r w:rsidRPr="007A5C97">
        <w:rPr>
          <w:rFonts w:ascii="Helvetica" w:eastAsia="Times New Roman" w:hAnsi="Helvetica" w:cs="Helvetica"/>
          <w:color w:val="2D3B45"/>
          <w:sz w:val="24"/>
          <w:szCs w:val="24"/>
        </w:rPr>
        <w:t>Dashboard</w:t>
      </w:r>
    </w:p>
    <w:p w14:paraId="69B01752" w14:textId="77777777" w:rsidR="007A5C97" w:rsidRPr="007A5C97" w:rsidRDefault="007A5C97" w:rsidP="007A5C97">
      <w:pPr>
        <w:numPr>
          <w:ilvl w:val="1"/>
          <w:numId w:val="7"/>
        </w:numPr>
        <w:shd w:val="clear" w:color="auto" w:fill="FFFFFF"/>
        <w:spacing w:before="180" w:after="180" w:line="240" w:lineRule="auto"/>
        <w:rPr>
          <w:rFonts w:ascii="Helvetica" w:eastAsia="Times New Roman" w:hAnsi="Helvetica" w:cs="Helvetica"/>
          <w:color w:val="2D3B45"/>
          <w:sz w:val="24"/>
          <w:szCs w:val="24"/>
        </w:rPr>
      </w:pPr>
      <w:r w:rsidRPr="007A5C97">
        <w:rPr>
          <w:rFonts w:ascii="Helvetica" w:eastAsia="Times New Roman" w:hAnsi="Helvetica" w:cs="Helvetica"/>
          <w:color w:val="2D3B45"/>
          <w:sz w:val="24"/>
          <w:szCs w:val="24"/>
        </w:rPr>
        <w:t>Management tracking (track over time)</w:t>
      </w:r>
    </w:p>
    <w:p w14:paraId="237B8992" w14:textId="77777777" w:rsidR="007A5C97" w:rsidRPr="007A5C97" w:rsidRDefault="007A5C97" w:rsidP="007A5C97">
      <w:pPr>
        <w:numPr>
          <w:ilvl w:val="1"/>
          <w:numId w:val="7"/>
        </w:numPr>
        <w:shd w:val="clear" w:color="auto" w:fill="FFFFFF"/>
        <w:spacing w:before="180" w:after="180" w:line="240" w:lineRule="auto"/>
        <w:rPr>
          <w:rFonts w:ascii="Helvetica" w:eastAsia="Times New Roman" w:hAnsi="Helvetica" w:cs="Helvetica"/>
          <w:color w:val="2D3B45"/>
          <w:sz w:val="24"/>
          <w:szCs w:val="24"/>
        </w:rPr>
      </w:pPr>
      <w:r w:rsidRPr="007A5C97">
        <w:rPr>
          <w:rFonts w:ascii="Helvetica" w:eastAsia="Times New Roman" w:hAnsi="Helvetica" w:cs="Helvetica"/>
          <w:color w:val="2D3B45"/>
          <w:sz w:val="24"/>
          <w:szCs w:val="24"/>
        </w:rPr>
        <w:t>Interactive maps</w:t>
      </w:r>
    </w:p>
    <w:p w14:paraId="55596547" w14:textId="77777777" w:rsidR="007A5C97" w:rsidRPr="007A5C97" w:rsidRDefault="007A5C97" w:rsidP="007A5C97">
      <w:pPr>
        <w:numPr>
          <w:ilvl w:val="1"/>
          <w:numId w:val="7"/>
        </w:numPr>
        <w:shd w:val="clear" w:color="auto" w:fill="FFFFFF"/>
        <w:spacing w:before="180" w:after="180" w:line="240" w:lineRule="auto"/>
        <w:rPr>
          <w:rFonts w:ascii="Helvetica" w:eastAsia="Times New Roman" w:hAnsi="Helvetica" w:cs="Helvetica"/>
          <w:color w:val="2D3B45"/>
          <w:sz w:val="24"/>
          <w:szCs w:val="24"/>
        </w:rPr>
      </w:pPr>
      <w:r w:rsidRPr="007A5C97">
        <w:rPr>
          <w:rFonts w:ascii="Helvetica" w:eastAsia="Times New Roman" w:hAnsi="Helvetica" w:cs="Helvetica"/>
          <w:color w:val="2D3B45"/>
          <w:sz w:val="24"/>
          <w:szCs w:val="24"/>
        </w:rPr>
        <w:t>Outreach to communities</w:t>
      </w:r>
    </w:p>
    <w:p w14:paraId="618F3A52" w14:textId="77777777" w:rsidR="007A5C97" w:rsidRPr="007A5C97" w:rsidRDefault="007A5C97" w:rsidP="007A5C97">
      <w:pPr>
        <w:numPr>
          <w:ilvl w:val="1"/>
          <w:numId w:val="7"/>
        </w:numPr>
        <w:shd w:val="clear" w:color="auto" w:fill="FFFFFF"/>
        <w:spacing w:before="180" w:after="180" w:line="240" w:lineRule="auto"/>
        <w:rPr>
          <w:rFonts w:ascii="Helvetica" w:eastAsia="Times New Roman" w:hAnsi="Helvetica" w:cs="Helvetica"/>
          <w:color w:val="2D3B45"/>
          <w:sz w:val="24"/>
          <w:szCs w:val="24"/>
        </w:rPr>
      </w:pPr>
      <w:r w:rsidRPr="007A5C97">
        <w:rPr>
          <w:rFonts w:ascii="Helvetica" w:eastAsia="Times New Roman" w:hAnsi="Helvetica" w:cs="Helvetica"/>
          <w:color w:val="2D3B45"/>
          <w:sz w:val="24"/>
          <w:szCs w:val="24"/>
        </w:rPr>
        <w:t>Educational resources (handbooks, tools)</w:t>
      </w:r>
    </w:p>
    <w:p w14:paraId="4EBD3A59" w14:textId="5B9FAD90" w:rsidR="007A5C97" w:rsidRDefault="007A5C97" w:rsidP="007A5C97">
      <w:pPr>
        <w:numPr>
          <w:ilvl w:val="1"/>
          <w:numId w:val="7"/>
        </w:numPr>
        <w:shd w:val="clear" w:color="auto" w:fill="FFFFFF"/>
        <w:spacing w:before="180" w:after="180" w:line="240" w:lineRule="auto"/>
        <w:rPr>
          <w:rFonts w:ascii="Helvetica" w:eastAsia="Times New Roman" w:hAnsi="Helvetica" w:cs="Helvetica"/>
          <w:color w:val="2D3B45"/>
          <w:sz w:val="24"/>
          <w:szCs w:val="24"/>
        </w:rPr>
      </w:pPr>
      <w:r w:rsidRPr="007A5C97">
        <w:rPr>
          <w:rFonts w:ascii="Helvetica" w:eastAsia="Times New Roman" w:hAnsi="Helvetica" w:cs="Helvetica"/>
          <w:color w:val="2D3B45"/>
          <w:sz w:val="24"/>
          <w:szCs w:val="24"/>
        </w:rPr>
        <w:t>Data analysis tools</w:t>
      </w:r>
    </w:p>
    <w:p w14:paraId="17D2637B" w14:textId="77777777" w:rsidR="007A5C97" w:rsidRPr="007A5C97" w:rsidRDefault="007A5C97" w:rsidP="00E142B0">
      <w:pPr>
        <w:shd w:val="clear" w:color="auto" w:fill="FFFFFF"/>
        <w:spacing w:before="180" w:after="180" w:line="240" w:lineRule="auto"/>
        <w:ind w:left="1440"/>
        <w:rPr>
          <w:rFonts w:ascii="Helvetica" w:eastAsia="Times New Roman" w:hAnsi="Helvetica" w:cs="Helvetica"/>
          <w:color w:val="2D3B45"/>
          <w:sz w:val="24"/>
          <w:szCs w:val="24"/>
        </w:rPr>
      </w:pPr>
    </w:p>
    <w:p w14:paraId="49C105E3" w14:textId="5ECC2C8F" w:rsidR="007A5C97" w:rsidRDefault="00E142B0" w:rsidP="007A5C97">
      <w:pPr>
        <w:shd w:val="clear" w:color="auto" w:fill="FFFFFF"/>
        <w:spacing w:before="180" w:after="180" w:line="240" w:lineRule="auto"/>
        <w:rPr>
          <w:rFonts w:ascii="Helvetica" w:eastAsia="Times New Roman" w:hAnsi="Helvetica" w:cs="Helvetica"/>
          <w:b/>
          <w:bCs/>
          <w:color w:val="2D3B45"/>
          <w:sz w:val="24"/>
          <w:szCs w:val="24"/>
        </w:rPr>
      </w:pPr>
      <w:r>
        <w:rPr>
          <w:rFonts w:ascii="Helvetica" w:eastAsia="Times New Roman" w:hAnsi="Helvetica" w:cs="Helvetica"/>
          <w:b/>
          <w:bCs/>
          <w:color w:val="2D3B45"/>
          <w:sz w:val="24"/>
          <w:szCs w:val="24"/>
        </w:rPr>
        <w:t>Examples of Citizen Science UCD Project for Class</w:t>
      </w:r>
    </w:p>
    <w:p w14:paraId="59D64669" w14:textId="573148BF" w:rsidR="00E142B0" w:rsidRPr="00E142B0" w:rsidRDefault="00E142B0" w:rsidP="007A5C97">
      <w:pPr>
        <w:shd w:val="clear" w:color="auto" w:fill="FFFFFF"/>
        <w:spacing w:before="180" w:after="180" w:line="240" w:lineRule="auto"/>
        <w:rPr>
          <w:rFonts w:ascii="Helvetica" w:eastAsia="Times New Roman" w:hAnsi="Helvetica" w:cs="Helvetica"/>
          <w:color w:val="2D3B45"/>
          <w:sz w:val="24"/>
          <w:szCs w:val="24"/>
        </w:rPr>
      </w:pPr>
      <w:r w:rsidRPr="00E142B0">
        <w:rPr>
          <w:rFonts w:ascii="Helvetica" w:eastAsia="Times New Roman" w:hAnsi="Helvetica" w:cs="Helvetica"/>
          <w:color w:val="2D3B45"/>
          <w:sz w:val="24"/>
          <w:szCs w:val="24"/>
        </w:rPr>
        <w:t xml:space="preserve">The following projects are well-suited for our UCD class because the </w:t>
      </w:r>
      <w:r>
        <w:rPr>
          <w:rFonts w:ascii="Helvetica" w:eastAsia="Times New Roman" w:hAnsi="Helvetica" w:cs="Helvetica"/>
          <w:color w:val="2D3B45"/>
          <w:sz w:val="24"/>
          <w:szCs w:val="24"/>
        </w:rPr>
        <w:t xml:space="preserve">(1) </w:t>
      </w:r>
      <w:r w:rsidRPr="00E142B0">
        <w:rPr>
          <w:rFonts w:ascii="Helvetica" w:eastAsia="Times New Roman" w:hAnsi="Helvetica" w:cs="Helvetica"/>
          <w:color w:val="2D3B45"/>
          <w:sz w:val="24"/>
          <w:szCs w:val="24"/>
        </w:rPr>
        <w:t xml:space="preserve">initiatives are active, </w:t>
      </w:r>
      <w:r>
        <w:rPr>
          <w:rFonts w:ascii="Helvetica" w:eastAsia="Times New Roman" w:hAnsi="Helvetica" w:cs="Helvetica"/>
          <w:color w:val="2D3B45"/>
          <w:sz w:val="24"/>
          <w:szCs w:val="24"/>
        </w:rPr>
        <w:t xml:space="preserve">(2) </w:t>
      </w:r>
      <w:r w:rsidRPr="00E142B0">
        <w:rPr>
          <w:rFonts w:ascii="Helvetica" w:eastAsia="Times New Roman" w:hAnsi="Helvetica" w:cs="Helvetica"/>
          <w:color w:val="2D3B45"/>
          <w:sz w:val="24"/>
          <w:szCs w:val="24"/>
        </w:rPr>
        <w:t xml:space="preserve">the technology is publicly available, and </w:t>
      </w:r>
      <w:r>
        <w:rPr>
          <w:rFonts w:ascii="Helvetica" w:eastAsia="Times New Roman" w:hAnsi="Helvetica" w:cs="Helvetica"/>
          <w:color w:val="2D3B45"/>
          <w:sz w:val="24"/>
          <w:szCs w:val="24"/>
        </w:rPr>
        <w:t xml:space="preserve">(3) </w:t>
      </w:r>
      <w:r w:rsidRPr="00E142B0">
        <w:rPr>
          <w:rFonts w:ascii="Helvetica" w:eastAsia="Times New Roman" w:hAnsi="Helvetica" w:cs="Helvetica"/>
          <w:color w:val="2D3B45"/>
          <w:sz w:val="24"/>
          <w:szCs w:val="24"/>
        </w:rPr>
        <w:t>the initiative</w:t>
      </w:r>
      <w:r>
        <w:rPr>
          <w:rFonts w:ascii="Helvetica" w:eastAsia="Times New Roman" w:hAnsi="Helvetica" w:cs="Helvetica"/>
          <w:color w:val="2D3B45"/>
          <w:sz w:val="24"/>
          <w:szCs w:val="24"/>
        </w:rPr>
        <w:t>s have wide range</w:t>
      </w:r>
      <w:r w:rsidRPr="00E142B0">
        <w:rPr>
          <w:rFonts w:ascii="Helvetica" w:eastAsia="Times New Roman" w:hAnsi="Helvetica" w:cs="Helvetica"/>
          <w:color w:val="2D3B45"/>
          <w:sz w:val="24"/>
          <w:szCs w:val="24"/>
        </w:rPr>
        <w:t xml:space="preserve"> appeal</w:t>
      </w:r>
      <w:r>
        <w:rPr>
          <w:rFonts w:ascii="Helvetica" w:eastAsia="Times New Roman" w:hAnsi="Helvetica" w:cs="Helvetica"/>
          <w:color w:val="2D3B45"/>
          <w:sz w:val="24"/>
          <w:szCs w:val="24"/>
        </w:rPr>
        <w:t xml:space="preserve">. The latter criteria is important because it means </w:t>
      </w:r>
      <w:r w:rsidRPr="00E142B0">
        <w:rPr>
          <w:rFonts w:ascii="Helvetica" w:eastAsia="Times New Roman" w:hAnsi="Helvetica" w:cs="Helvetica"/>
          <w:color w:val="2D3B45"/>
          <w:sz w:val="24"/>
          <w:szCs w:val="24"/>
        </w:rPr>
        <w:t>you are likely to find people in your networks who are good candidates for your research</w:t>
      </w:r>
      <w:r>
        <w:rPr>
          <w:rFonts w:ascii="Helvetica" w:eastAsia="Times New Roman" w:hAnsi="Helvetica" w:cs="Helvetica"/>
          <w:color w:val="2D3B45"/>
          <w:sz w:val="24"/>
          <w:szCs w:val="24"/>
        </w:rPr>
        <w:t>.</w:t>
      </w:r>
    </w:p>
    <w:p w14:paraId="10993548" w14:textId="77777777" w:rsidR="00E142B0" w:rsidRPr="00E142B0" w:rsidRDefault="00E142B0" w:rsidP="00E142B0">
      <w:pPr>
        <w:numPr>
          <w:ilvl w:val="0"/>
          <w:numId w:val="8"/>
        </w:numPr>
        <w:shd w:val="clear" w:color="auto" w:fill="FFFFFF"/>
        <w:spacing w:before="180" w:after="180" w:line="240" w:lineRule="auto"/>
        <w:rPr>
          <w:rFonts w:ascii="Helvetica" w:eastAsia="Times New Roman" w:hAnsi="Helvetica" w:cs="Helvetica"/>
          <w:color w:val="2D3B45"/>
          <w:sz w:val="24"/>
          <w:szCs w:val="24"/>
        </w:rPr>
      </w:pPr>
      <w:r w:rsidRPr="00E142B0">
        <w:rPr>
          <w:rFonts w:ascii="Helvetica" w:eastAsia="Times New Roman" w:hAnsi="Helvetica" w:cs="Helvetica"/>
          <w:color w:val="2D3B45"/>
          <w:sz w:val="24"/>
          <w:szCs w:val="24"/>
        </w:rPr>
        <w:t xml:space="preserve">Cloud Science initiatives (e.g., </w:t>
      </w:r>
      <w:hyperlink r:id="rId13" w:history="1">
        <w:r w:rsidRPr="00E142B0">
          <w:rPr>
            <w:rStyle w:val="Hyperlink"/>
            <w:rFonts w:ascii="Helvetica" w:eastAsia="Times New Roman" w:hAnsi="Helvetica" w:cs="Helvetica"/>
            <w:sz w:val="24"/>
            <w:szCs w:val="24"/>
          </w:rPr>
          <w:t>GLOBE Observer Clouds</w:t>
        </w:r>
      </w:hyperlink>
      <w:r w:rsidRPr="00E142B0">
        <w:rPr>
          <w:rFonts w:ascii="Helvetica" w:eastAsia="Times New Roman" w:hAnsi="Helvetica" w:cs="Helvetica"/>
          <w:color w:val="2D3B45"/>
          <w:sz w:val="24"/>
          <w:szCs w:val="24"/>
        </w:rPr>
        <w:t>)</w:t>
      </w:r>
    </w:p>
    <w:p w14:paraId="609DC23A" w14:textId="78FA0876" w:rsidR="00E142B0" w:rsidRPr="00E142B0" w:rsidRDefault="00E142B0" w:rsidP="00E142B0">
      <w:pPr>
        <w:numPr>
          <w:ilvl w:val="0"/>
          <w:numId w:val="8"/>
        </w:numPr>
        <w:shd w:val="clear" w:color="auto" w:fill="FFFFFF"/>
        <w:spacing w:before="180" w:after="180" w:line="240" w:lineRule="auto"/>
        <w:rPr>
          <w:rFonts w:ascii="Helvetica" w:eastAsia="Times New Roman" w:hAnsi="Helvetica" w:cs="Helvetica"/>
          <w:color w:val="2D3B45"/>
          <w:sz w:val="24"/>
          <w:szCs w:val="24"/>
        </w:rPr>
      </w:pPr>
      <w:r w:rsidRPr="00E142B0">
        <w:rPr>
          <w:rFonts w:ascii="Helvetica" w:eastAsia="Times New Roman" w:hAnsi="Helvetica" w:cs="Helvetica"/>
          <w:color w:val="2D3B45"/>
          <w:sz w:val="24"/>
          <w:szCs w:val="24"/>
        </w:rPr>
        <w:t xml:space="preserve">Light and noise pollution (e.g., </w:t>
      </w:r>
      <w:hyperlink r:id="rId14" w:history="1">
        <w:r w:rsidRPr="00E142B0">
          <w:rPr>
            <w:rStyle w:val="Hyperlink"/>
            <w:rFonts w:ascii="Helvetica" w:eastAsia="Times New Roman" w:hAnsi="Helvetica" w:cs="Helvetica"/>
            <w:sz w:val="24"/>
            <w:szCs w:val="24"/>
          </w:rPr>
          <w:t>Globe at Night</w:t>
        </w:r>
      </w:hyperlink>
      <w:r w:rsidRPr="00E142B0">
        <w:rPr>
          <w:rFonts w:ascii="Helvetica" w:eastAsia="Times New Roman" w:hAnsi="Helvetica" w:cs="Helvetica"/>
          <w:color w:val="2D3B45"/>
          <w:sz w:val="24"/>
          <w:szCs w:val="24"/>
        </w:rPr>
        <w:t>)</w:t>
      </w:r>
    </w:p>
    <w:p w14:paraId="1F311851" w14:textId="77777777" w:rsidR="00E142B0" w:rsidRPr="00E142B0" w:rsidRDefault="00E142B0" w:rsidP="00E142B0">
      <w:pPr>
        <w:numPr>
          <w:ilvl w:val="0"/>
          <w:numId w:val="8"/>
        </w:numPr>
        <w:shd w:val="clear" w:color="auto" w:fill="FFFFFF"/>
        <w:spacing w:before="180" w:after="180" w:line="240" w:lineRule="auto"/>
        <w:rPr>
          <w:rFonts w:ascii="Helvetica" w:eastAsia="Times New Roman" w:hAnsi="Helvetica" w:cs="Helvetica"/>
          <w:color w:val="2D3B45"/>
          <w:sz w:val="24"/>
          <w:szCs w:val="24"/>
        </w:rPr>
      </w:pPr>
      <w:r w:rsidRPr="00E142B0">
        <w:rPr>
          <w:rFonts w:ascii="Helvetica" w:eastAsia="Times New Roman" w:hAnsi="Helvetica" w:cs="Helvetica"/>
          <w:color w:val="2D3B45"/>
          <w:sz w:val="24"/>
          <w:szCs w:val="24"/>
        </w:rPr>
        <w:t>Pollinator Citizen Science (e.g., tracking bee populations)</w:t>
      </w:r>
    </w:p>
    <w:p w14:paraId="397EAED2" w14:textId="77777777" w:rsidR="00E142B0" w:rsidRPr="00E142B0" w:rsidRDefault="00E142B0" w:rsidP="00E142B0">
      <w:pPr>
        <w:numPr>
          <w:ilvl w:val="0"/>
          <w:numId w:val="8"/>
        </w:numPr>
        <w:shd w:val="clear" w:color="auto" w:fill="FFFFFF"/>
        <w:spacing w:before="180" w:after="180" w:line="240" w:lineRule="auto"/>
        <w:rPr>
          <w:rFonts w:ascii="Helvetica" w:eastAsia="Times New Roman" w:hAnsi="Helvetica" w:cs="Helvetica"/>
          <w:color w:val="2D3B45"/>
          <w:sz w:val="24"/>
          <w:szCs w:val="24"/>
        </w:rPr>
      </w:pPr>
      <w:r w:rsidRPr="00E142B0">
        <w:rPr>
          <w:rFonts w:ascii="Helvetica" w:eastAsia="Times New Roman" w:hAnsi="Helvetica" w:cs="Helvetica"/>
          <w:color w:val="2D3B45"/>
          <w:sz w:val="24"/>
          <w:szCs w:val="24"/>
        </w:rPr>
        <w:t xml:space="preserve">Bird conservation (e.g., </w:t>
      </w:r>
      <w:hyperlink r:id="rId15" w:history="1">
        <w:r w:rsidRPr="00E142B0">
          <w:rPr>
            <w:rStyle w:val="Hyperlink"/>
            <w:rFonts w:ascii="Helvetica" w:eastAsia="Times New Roman" w:hAnsi="Helvetica" w:cs="Helvetica"/>
            <w:sz w:val="24"/>
            <w:szCs w:val="24"/>
          </w:rPr>
          <w:t>The Cornell Lab of Ornithology</w:t>
        </w:r>
      </w:hyperlink>
      <w:r w:rsidRPr="00E142B0">
        <w:rPr>
          <w:rFonts w:ascii="Helvetica" w:eastAsia="Times New Roman" w:hAnsi="Helvetica" w:cs="Helvetica"/>
          <w:color w:val="2D3B45"/>
          <w:sz w:val="24"/>
          <w:szCs w:val="24"/>
        </w:rPr>
        <w:t>)</w:t>
      </w:r>
    </w:p>
    <w:p w14:paraId="4C058E7F" w14:textId="77777777" w:rsidR="00E142B0" w:rsidRPr="00E142B0" w:rsidRDefault="00E142B0" w:rsidP="00E142B0">
      <w:pPr>
        <w:numPr>
          <w:ilvl w:val="0"/>
          <w:numId w:val="8"/>
        </w:numPr>
        <w:shd w:val="clear" w:color="auto" w:fill="FFFFFF"/>
        <w:spacing w:before="180" w:after="180" w:line="240" w:lineRule="auto"/>
        <w:rPr>
          <w:rFonts w:ascii="Helvetica" w:eastAsia="Times New Roman" w:hAnsi="Helvetica" w:cs="Helvetica"/>
          <w:color w:val="2D3B45"/>
          <w:sz w:val="24"/>
          <w:szCs w:val="24"/>
        </w:rPr>
      </w:pPr>
      <w:r w:rsidRPr="00E142B0">
        <w:rPr>
          <w:rFonts w:ascii="Helvetica" w:eastAsia="Times New Roman" w:hAnsi="Helvetica" w:cs="Helvetica"/>
          <w:color w:val="2D3B45"/>
          <w:sz w:val="24"/>
          <w:szCs w:val="24"/>
        </w:rPr>
        <w:t xml:space="preserve">Monitoring invasive species </w:t>
      </w:r>
    </w:p>
    <w:p w14:paraId="0C3880AC" w14:textId="77777777" w:rsidR="00E142B0" w:rsidRPr="00E142B0" w:rsidRDefault="00E142B0" w:rsidP="00E142B0">
      <w:pPr>
        <w:numPr>
          <w:ilvl w:val="0"/>
          <w:numId w:val="8"/>
        </w:numPr>
        <w:shd w:val="clear" w:color="auto" w:fill="FFFFFF"/>
        <w:spacing w:before="180" w:after="180" w:line="240" w:lineRule="auto"/>
        <w:rPr>
          <w:rFonts w:ascii="Helvetica" w:eastAsia="Times New Roman" w:hAnsi="Helvetica" w:cs="Helvetica"/>
          <w:color w:val="2D3B45"/>
          <w:sz w:val="24"/>
          <w:szCs w:val="24"/>
        </w:rPr>
      </w:pPr>
      <w:r w:rsidRPr="00E142B0">
        <w:rPr>
          <w:rFonts w:ascii="Helvetica" w:eastAsia="Times New Roman" w:hAnsi="Helvetica" w:cs="Helvetica"/>
          <w:color w:val="2D3B45"/>
          <w:sz w:val="24"/>
          <w:szCs w:val="24"/>
        </w:rPr>
        <w:t>Citizen Science for automobile traffic monitoring</w:t>
      </w:r>
    </w:p>
    <w:p w14:paraId="0BCC4448" w14:textId="77777777" w:rsidR="00E142B0" w:rsidRPr="007A5C97" w:rsidRDefault="00E142B0" w:rsidP="007A5C97">
      <w:pPr>
        <w:shd w:val="clear" w:color="auto" w:fill="FFFFFF"/>
        <w:spacing w:before="180" w:after="180" w:line="240" w:lineRule="auto"/>
        <w:rPr>
          <w:rFonts w:ascii="Helvetica" w:eastAsia="Times New Roman" w:hAnsi="Helvetica" w:cs="Helvetica"/>
          <w:color w:val="2D3B45"/>
          <w:sz w:val="24"/>
          <w:szCs w:val="24"/>
        </w:rPr>
      </w:pPr>
    </w:p>
    <w:p w14:paraId="3F4C792C" w14:textId="77777777" w:rsidR="00A146FF" w:rsidRPr="00A146FF" w:rsidRDefault="00A146FF" w:rsidP="00A146FF">
      <w:pPr>
        <w:shd w:val="clear" w:color="auto" w:fill="FFFFFF"/>
        <w:spacing w:before="180" w:after="180" w:line="240" w:lineRule="auto"/>
        <w:rPr>
          <w:rFonts w:ascii="Helvetica" w:eastAsia="Times New Roman" w:hAnsi="Helvetica" w:cs="Helvetica"/>
          <w:color w:val="2D3B45"/>
          <w:sz w:val="24"/>
          <w:szCs w:val="24"/>
        </w:rPr>
      </w:pPr>
      <w:r w:rsidRPr="00A146FF">
        <w:rPr>
          <w:rFonts w:ascii="Helvetica" w:eastAsia="Times New Roman" w:hAnsi="Helvetica" w:cs="Helvetica"/>
          <w:b/>
          <w:bCs/>
          <w:color w:val="2D3B45"/>
          <w:sz w:val="24"/>
          <w:szCs w:val="24"/>
        </w:rPr>
        <w:t>References</w:t>
      </w:r>
    </w:p>
    <w:p w14:paraId="73D155D0" w14:textId="60EFF9E0" w:rsidR="00A146FF" w:rsidRPr="00A146FF" w:rsidRDefault="00A146FF" w:rsidP="00A146FF">
      <w:pPr>
        <w:numPr>
          <w:ilvl w:val="0"/>
          <w:numId w:val="3"/>
        </w:numPr>
        <w:shd w:val="clear" w:color="auto" w:fill="FFFFFF"/>
        <w:spacing w:beforeAutospacing="1" w:after="0" w:afterAutospacing="1" w:line="240" w:lineRule="auto"/>
        <w:ind w:left="1095"/>
        <w:rPr>
          <w:rFonts w:ascii="Helvetica" w:eastAsia="Times New Roman" w:hAnsi="Helvetica" w:cs="Helvetica"/>
          <w:color w:val="2D3B45"/>
          <w:sz w:val="24"/>
          <w:szCs w:val="24"/>
        </w:rPr>
      </w:pPr>
      <w:r w:rsidRPr="00A146FF">
        <w:rPr>
          <w:rFonts w:ascii="Helvetica" w:eastAsia="Times New Roman" w:hAnsi="Helvetica" w:cs="Helvetica"/>
          <w:color w:val="2D3B45"/>
          <w:sz w:val="24"/>
          <w:szCs w:val="24"/>
        </w:rPr>
        <w:t>CitizenScience.org. Retrieved 12/29/2020 from </w:t>
      </w:r>
      <w:hyperlink r:id="rId16" w:tgtFrame="_blank" w:history="1">
        <w:r w:rsidR="00ED00B3" w:rsidRPr="00ED00B3">
          <w:rPr>
            <w:rStyle w:val="Hyperlink"/>
            <w:rFonts w:ascii="Helvetica" w:eastAsia="Times New Roman" w:hAnsi="Helvetica" w:cs="Helvetica"/>
            <w:sz w:val="24"/>
            <w:szCs w:val="24"/>
          </w:rPr>
          <w:t>https://www.citizenscience.org/</w:t>
        </w:r>
      </w:hyperlink>
    </w:p>
    <w:p w14:paraId="6DDCF692" w14:textId="08E0BA79" w:rsidR="007F07D9" w:rsidRPr="0043237D" w:rsidRDefault="00A146FF" w:rsidP="0043237D">
      <w:pPr>
        <w:numPr>
          <w:ilvl w:val="0"/>
          <w:numId w:val="3"/>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A146FF">
        <w:rPr>
          <w:rFonts w:ascii="Helvetica" w:eastAsia="Times New Roman" w:hAnsi="Helvetica" w:cs="Helvetica"/>
          <w:color w:val="2D3B45"/>
          <w:sz w:val="24"/>
          <w:szCs w:val="24"/>
        </w:rPr>
        <w:t xml:space="preserve">The Guardian. "The Rise of Citizen Science: Can the Public Help Solve Our Biggest Problems." Retrieved Dec 29, 2020 from </w:t>
      </w:r>
      <w:hyperlink r:id="rId17" w:history="1">
        <w:r w:rsidR="00ED00B3" w:rsidRPr="00A146FF">
          <w:rPr>
            <w:rStyle w:val="Hyperlink"/>
            <w:rFonts w:ascii="Helvetica" w:eastAsia="Times New Roman" w:hAnsi="Helvetica" w:cs="Helvetica"/>
            <w:sz w:val="24"/>
            <w:szCs w:val="24"/>
          </w:rPr>
          <w:t>https://www.theguardian.com/education/2020/nov/16/the-rise-of-citizen-science-can-the-public-help-solve-our-biggest-problems</w:t>
        </w:r>
      </w:hyperlink>
      <w:r w:rsidR="00ED00B3">
        <w:rPr>
          <w:rFonts w:ascii="Helvetica" w:eastAsia="Times New Roman" w:hAnsi="Helvetica" w:cs="Helvetica"/>
          <w:color w:val="2D3B45"/>
          <w:sz w:val="24"/>
          <w:szCs w:val="24"/>
        </w:rPr>
        <w:t xml:space="preserve"> </w:t>
      </w:r>
    </w:p>
    <w:sectPr w:rsidR="007F07D9" w:rsidRPr="0043237D">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C0B10" w14:textId="77777777" w:rsidR="00065BD8" w:rsidRDefault="00065BD8" w:rsidP="00065BD8">
      <w:pPr>
        <w:spacing w:after="0" w:line="240" w:lineRule="auto"/>
      </w:pPr>
      <w:r>
        <w:separator/>
      </w:r>
    </w:p>
  </w:endnote>
  <w:endnote w:type="continuationSeparator" w:id="0">
    <w:p w14:paraId="490AB8F4" w14:textId="77777777" w:rsidR="00065BD8" w:rsidRDefault="00065BD8" w:rsidP="00065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D9A84" w14:textId="77777777" w:rsidR="00065BD8" w:rsidRDefault="00065B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18545" w14:textId="29E4345E" w:rsidR="00065BD8" w:rsidRDefault="00EF0980">
    <w:pPr>
      <w:pStyle w:val="Footer"/>
    </w:pPr>
    <w:r>
      <w:rPr>
        <w:rFonts w:ascii="Helvetica" w:eastAsia="Times New Roman" w:hAnsi="Helvetica" w:cs="Helvetica"/>
        <w:noProof/>
        <w:color w:val="666666"/>
        <w:kern w:val="36"/>
        <w:sz w:val="60"/>
        <w:szCs w:val="60"/>
      </w:rPr>
      <w:drawing>
        <wp:inline distT="0" distB="0" distL="0" distR="0" wp14:anchorId="32B9C4C7" wp14:editId="1BBEDCD6">
          <wp:extent cx="1117600" cy="3937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117600" cy="3937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A79B4" w14:textId="77777777" w:rsidR="00065BD8" w:rsidRDefault="00065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14274" w14:textId="77777777" w:rsidR="00065BD8" w:rsidRDefault="00065BD8" w:rsidP="00065BD8">
      <w:pPr>
        <w:spacing w:after="0" w:line="240" w:lineRule="auto"/>
      </w:pPr>
      <w:r>
        <w:separator/>
      </w:r>
    </w:p>
  </w:footnote>
  <w:footnote w:type="continuationSeparator" w:id="0">
    <w:p w14:paraId="6877850A" w14:textId="77777777" w:rsidR="00065BD8" w:rsidRDefault="00065BD8" w:rsidP="00065B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4B18F" w14:textId="77777777" w:rsidR="00065BD8" w:rsidRDefault="00065B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2EDCA" w14:textId="77777777" w:rsidR="00065BD8" w:rsidRDefault="00065B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12311" w14:textId="77777777" w:rsidR="00065BD8" w:rsidRDefault="00065B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5065D"/>
    <w:multiLevelType w:val="hybridMultilevel"/>
    <w:tmpl w:val="7658A448"/>
    <w:lvl w:ilvl="0" w:tplc="F58A365E">
      <w:start w:val="1"/>
      <w:numFmt w:val="decimal"/>
      <w:lvlText w:val="%1."/>
      <w:lvlJc w:val="left"/>
      <w:pPr>
        <w:tabs>
          <w:tab w:val="num" w:pos="720"/>
        </w:tabs>
        <w:ind w:left="720" w:hanging="360"/>
      </w:pPr>
    </w:lvl>
    <w:lvl w:ilvl="1" w:tplc="32AC4510" w:tentative="1">
      <w:start w:val="1"/>
      <w:numFmt w:val="decimal"/>
      <w:lvlText w:val="%2."/>
      <w:lvlJc w:val="left"/>
      <w:pPr>
        <w:tabs>
          <w:tab w:val="num" w:pos="1440"/>
        </w:tabs>
        <w:ind w:left="1440" w:hanging="360"/>
      </w:pPr>
    </w:lvl>
    <w:lvl w:ilvl="2" w:tplc="F5D6BB1E" w:tentative="1">
      <w:start w:val="1"/>
      <w:numFmt w:val="decimal"/>
      <w:lvlText w:val="%3."/>
      <w:lvlJc w:val="left"/>
      <w:pPr>
        <w:tabs>
          <w:tab w:val="num" w:pos="2160"/>
        </w:tabs>
        <w:ind w:left="2160" w:hanging="360"/>
      </w:pPr>
    </w:lvl>
    <w:lvl w:ilvl="3" w:tplc="0BB6A334" w:tentative="1">
      <w:start w:val="1"/>
      <w:numFmt w:val="decimal"/>
      <w:lvlText w:val="%4."/>
      <w:lvlJc w:val="left"/>
      <w:pPr>
        <w:tabs>
          <w:tab w:val="num" w:pos="2880"/>
        </w:tabs>
        <w:ind w:left="2880" w:hanging="360"/>
      </w:pPr>
    </w:lvl>
    <w:lvl w:ilvl="4" w:tplc="B4B05CE6" w:tentative="1">
      <w:start w:val="1"/>
      <w:numFmt w:val="decimal"/>
      <w:lvlText w:val="%5."/>
      <w:lvlJc w:val="left"/>
      <w:pPr>
        <w:tabs>
          <w:tab w:val="num" w:pos="3600"/>
        </w:tabs>
        <w:ind w:left="3600" w:hanging="360"/>
      </w:pPr>
    </w:lvl>
    <w:lvl w:ilvl="5" w:tplc="687E2A42" w:tentative="1">
      <w:start w:val="1"/>
      <w:numFmt w:val="decimal"/>
      <w:lvlText w:val="%6."/>
      <w:lvlJc w:val="left"/>
      <w:pPr>
        <w:tabs>
          <w:tab w:val="num" w:pos="4320"/>
        </w:tabs>
        <w:ind w:left="4320" w:hanging="360"/>
      </w:pPr>
    </w:lvl>
    <w:lvl w:ilvl="6" w:tplc="A2B6C542" w:tentative="1">
      <w:start w:val="1"/>
      <w:numFmt w:val="decimal"/>
      <w:lvlText w:val="%7."/>
      <w:lvlJc w:val="left"/>
      <w:pPr>
        <w:tabs>
          <w:tab w:val="num" w:pos="5040"/>
        </w:tabs>
        <w:ind w:left="5040" w:hanging="360"/>
      </w:pPr>
    </w:lvl>
    <w:lvl w:ilvl="7" w:tplc="02A2593A" w:tentative="1">
      <w:start w:val="1"/>
      <w:numFmt w:val="decimal"/>
      <w:lvlText w:val="%8."/>
      <w:lvlJc w:val="left"/>
      <w:pPr>
        <w:tabs>
          <w:tab w:val="num" w:pos="5760"/>
        </w:tabs>
        <w:ind w:left="5760" w:hanging="360"/>
      </w:pPr>
    </w:lvl>
    <w:lvl w:ilvl="8" w:tplc="918054DE" w:tentative="1">
      <w:start w:val="1"/>
      <w:numFmt w:val="decimal"/>
      <w:lvlText w:val="%9."/>
      <w:lvlJc w:val="left"/>
      <w:pPr>
        <w:tabs>
          <w:tab w:val="num" w:pos="6480"/>
        </w:tabs>
        <w:ind w:left="6480" w:hanging="360"/>
      </w:pPr>
    </w:lvl>
  </w:abstractNum>
  <w:abstractNum w:abstractNumId="1" w15:restartNumberingAfterBreak="0">
    <w:nsid w:val="1F5830C1"/>
    <w:multiLevelType w:val="hybridMultilevel"/>
    <w:tmpl w:val="36385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414ECB"/>
    <w:multiLevelType w:val="multilevel"/>
    <w:tmpl w:val="00727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22095E"/>
    <w:multiLevelType w:val="hybridMultilevel"/>
    <w:tmpl w:val="24FAF586"/>
    <w:lvl w:ilvl="0" w:tplc="D3ACF478">
      <w:start w:val="1"/>
      <w:numFmt w:val="bullet"/>
      <w:lvlText w:val="•"/>
      <w:lvlJc w:val="left"/>
      <w:pPr>
        <w:tabs>
          <w:tab w:val="num" w:pos="720"/>
        </w:tabs>
        <w:ind w:left="720" w:hanging="360"/>
      </w:pPr>
      <w:rPr>
        <w:rFonts w:ascii="Arial" w:hAnsi="Arial" w:hint="default"/>
      </w:rPr>
    </w:lvl>
    <w:lvl w:ilvl="1" w:tplc="4EFC9510">
      <w:start w:val="1"/>
      <w:numFmt w:val="bullet"/>
      <w:lvlText w:val="•"/>
      <w:lvlJc w:val="left"/>
      <w:pPr>
        <w:tabs>
          <w:tab w:val="num" w:pos="1440"/>
        </w:tabs>
        <w:ind w:left="1440" w:hanging="360"/>
      </w:pPr>
      <w:rPr>
        <w:rFonts w:ascii="Arial" w:hAnsi="Arial" w:hint="default"/>
      </w:rPr>
    </w:lvl>
    <w:lvl w:ilvl="2" w:tplc="FE0A7C90" w:tentative="1">
      <w:start w:val="1"/>
      <w:numFmt w:val="bullet"/>
      <w:lvlText w:val="•"/>
      <w:lvlJc w:val="left"/>
      <w:pPr>
        <w:tabs>
          <w:tab w:val="num" w:pos="2160"/>
        </w:tabs>
        <w:ind w:left="2160" w:hanging="360"/>
      </w:pPr>
      <w:rPr>
        <w:rFonts w:ascii="Arial" w:hAnsi="Arial" w:hint="default"/>
      </w:rPr>
    </w:lvl>
    <w:lvl w:ilvl="3" w:tplc="45183CB0" w:tentative="1">
      <w:start w:val="1"/>
      <w:numFmt w:val="bullet"/>
      <w:lvlText w:val="•"/>
      <w:lvlJc w:val="left"/>
      <w:pPr>
        <w:tabs>
          <w:tab w:val="num" w:pos="2880"/>
        </w:tabs>
        <w:ind w:left="2880" w:hanging="360"/>
      </w:pPr>
      <w:rPr>
        <w:rFonts w:ascii="Arial" w:hAnsi="Arial" w:hint="default"/>
      </w:rPr>
    </w:lvl>
    <w:lvl w:ilvl="4" w:tplc="8FEAB0FA" w:tentative="1">
      <w:start w:val="1"/>
      <w:numFmt w:val="bullet"/>
      <w:lvlText w:val="•"/>
      <w:lvlJc w:val="left"/>
      <w:pPr>
        <w:tabs>
          <w:tab w:val="num" w:pos="3600"/>
        </w:tabs>
        <w:ind w:left="3600" w:hanging="360"/>
      </w:pPr>
      <w:rPr>
        <w:rFonts w:ascii="Arial" w:hAnsi="Arial" w:hint="default"/>
      </w:rPr>
    </w:lvl>
    <w:lvl w:ilvl="5" w:tplc="E1868856" w:tentative="1">
      <w:start w:val="1"/>
      <w:numFmt w:val="bullet"/>
      <w:lvlText w:val="•"/>
      <w:lvlJc w:val="left"/>
      <w:pPr>
        <w:tabs>
          <w:tab w:val="num" w:pos="4320"/>
        </w:tabs>
        <w:ind w:left="4320" w:hanging="360"/>
      </w:pPr>
      <w:rPr>
        <w:rFonts w:ascii="Arial" w:hAnsi="Arial" w:hint="default"/>
      </w:rPr>
    </w:lvl>
    <w:lvl w:ilvl="6" w:tplc="F4E0C29E" w:tentative="1">
      <w:start w:val="1"/>
      <w:numFmt w:val="bullet"/>
      <w:lvlText w:val="•"/>
      <w:lvlJc w:val="left"/>
      <w:pPr>
        <w:tabs>
          <w:tab w:val="num" w:pos="5040"/>
        </w:tabs>
        <w:ind w:left="5040" w:hanging="360"/>
      </w:pPr>
      <w:rPr>
        <w:rFonts w:ascii="Arial" w:hAnsi="Arial" w:hint="default"/>
      </w:rPr>
    </w:lvl>
    <w:lvl w:ilvl="7" w:tplc="B47A3172" w:tentative="1">
      <w:start w:val="1"/>
      <w:numFmt w:val="bullet"/>
      <w:lvlText w:val="•"/>
      <w:lvlJc w:val="left"/>
      <w:pPr>
        <w:tabs>
          <w:tab w:val="num" w:pos="5760"/>
        </w:tabs>
        <w:ind w:left="5760" w:hanging="360"/>
      </w:pPr>
      <w:rPr>
        <w:rFonts w:ascii="Arial" w:hAnsi="Arial" w:hint="default"/>
      </w:rPr>
    </w:lvl>
    <w:lvl w:ilvl="8" w:tplc="31C80D2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9314983"/>
    <w:multiLevelType w:val="multilevel"/>
    <w:tmpl w:val="E542C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DD4601"/>
    <w:multiLevelType w:val="multilevel"/>
    <w:tmpl w:val="BE02E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7C17A25"/>
    <w:multiLevelType w:val="hybridMultilevel"/>
    <w:tmpl w:val="71925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495117"/>
    <w:multiLevelType w:val="hybridMultilevel"/>
    <w:tmpl w:val="588EC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6507344">
    <w:abstractNumId w:val="4"/>
  </w:num>
  <w:num w:numId="2" w16cid:durableId="920795582">
    <w:abstractNumId w:val="2"/>
  </w:num>
  <w:num w:numId="3" w16cid:durableId="1326205622">
    <w:abstractNumId w:val="5"/>
  </w:num>
  <w:num w:numId="4" w16cid:durableId="1124497152">
    <w:abstractNumId w:val="6"/>
  </w:num>
  <w:num w:numId="5" w16cid:durableId="91975905">
    <w:abstractNumId w:val="7"/>
  </w:num>
  <w:num w:numId="6" w16cid:durableId="31662314">
    <w:abstractNumId w:val="1"/>
  </w:num>
  <w:num w:numId="7" w16cid:durableId="1982151554">
    <w:abstractNumId w:val="3"/>
  </w:num>
  <w:num w:numId="8" w16cid:durableId="2136942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6FF"/>
    <w:rsid w:val="00065BD8"/>
    <w:rsid w:val="002F3F55"/>
    <w:rsid w:val="0043237D"/>
    <w:rsid w:val="00447087"/>
    <w:rsid w:val="0060008C"/>
    <w:rsid w:val="007A5C97"/>
    <w:rsid w:val="007F07D9"/>
    <w:rsid w:val="00A146FF"/>
    <w:rsid w:val="00B35BE1"/>
    <w:rsid w:val="00C2773F"/>
    <w:rsid w:val="00C3233B"/>
    <w:rsid w:val="00C82C48"/>
    <w:rsid w:val="00CA1C1C"/>
    <w:rsid w:val="00E142B0"/>
    <w:rsid w:val="00E22876"/>
    <w:rsid w:val="00ED00B3"/>
    <w:rsid w:val="00EF0980"/>
    <w:rsid w:val="00F40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63797"/>
  <w15:chartTrackingRefBased/>
  <w15:docId w15:val="{09F59C26-5180-481B-A926-A9F40BFF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146F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46F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A146F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146FF"/>
    <w:rPr>
      <w:b/>
      <w:bCs/>
    </w:rPr>
  </w:style>
  <w:style w:type="character" w:styleId="Hyperlink">
    <w:name w:val="Hyperlink"/>
    <w:basedOn w:val="DefaultParagraphFont"/>
    <w:uiPriority w:val="99"/>
    <w:unhideWhenUsed/>
    <w:rsid w:val="00A146FF"/>
    <w:rPr>
      <w:color w:val="0000FF"/>
      <w:u w:val="single"/>
    </w:rPr>
  </w:style>
  <w:style w:type="character" w:customStyle="1" w:styleId="screenreader-only">
    <w:name w:val="screenreader-only"/>
    <w:basedOn w:val="DefaultParagraphFont"/>
    <w:rsid w:val="00A146FF"/>
  </w:style>
  <w:style w:type="character" w:styleId="UnresolvedMention">
    <w:name w:val="Unresolved Mention"/>
    <w:basedOn w:val="DefaultParagraphFont"/>
    <w:uiPriority w:val="99"/>
    <w:semiHidden/>
    <w:unhideWhenUsed/>
    <w:rsid w:val="00ED00B3"/>
    <w:rPr>
      <w:color w:val="605E5C"/>
      <w:shd w:val="clear" w:color="auto" w:fill="E1DFDD"/>
    </w:rPr>
  </w:style>
  <w:style w:type="paragraph" w:styleId="ListParagraph">
    <w:name w:val="List Paragraph"/>
    <w:basedOn w:val="Normal"/>
    <w:uiPriority w:val="34"/>
    <w:qFormat/>
    <w:rsid w:val="00F40386"/>
    <w:pPr>
      <w:ind w:left="720"/>
      <w:contextualSpacing/>
    </w:pPr>
  </w:style>
  <w:style w:type="paragraph" w:styleId="Header">
    <w:name w:val="header"/>
    <w:basedOn w:val="Normal"/>
    <w:link w:val="HeaderChar"/>
    <w:uiPriority w:val="99"/>
    <w:unhideWhenUsed/>
    <w:rsid w:val="00065B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5BD8"/>
  </w:style>
  <w:style w:type="paragraph" w:styleId="Footer">
    <w:name w:val="footer"/>
    <w:basedOn w:val="Normal"/>
    <w:link w:val="FooterChar"/>
    <w:uiPriority w:val="99"/>
    <w:unhideWhenUsed/>
    <w:rsid w:val="00065B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5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721107">
      <w:bodyDiv w:val="1"/>
      <w:marLeft w:val="0"/>
      <w:marRight w:val="0"/>
      <w:marTop w:val="0"/>
      <w:marBottom w:val="0"/>
      <w:divBdr>
        <w:top w:val="none" w:sz="0" w:space="0" w:color="auto"/>
        <w:left w:val="none" w:sz="0" w:space="0" w:color="auto"/>
        <w:bottom w:val="none" w:sz="0" w:space="0" w:color="auto"/>
        <w:right w:val="none" w:sz="0" w:space="0" w:color="auto"/>
      </w:divBdr>
      <w:divsChild>
        <w:div w:id="70584131">
          <w:marLeft w:val="806"/>
          <w:marRight w:val="0"/>
          <w:marTop w:val="0"/>
          <w:marBottom w:val="0"/>
          <w:divBdr>
            <w:top w:val="none" w:sz="0" w:space="0" w:color="auto"/>
            <w:left w:val="none" w:sz="0" w:space="0" w:color="auto"/>
            <w:bottom w:val="none" w:sz="0" w:space="0" w:color="auto"/>
            <w:right w:val="none" w:sz="0" w:space="0" w:color="auto"/>
          </w:divBdr>
        </w:div>
        <w:div w:id="733699402">
          <w:marLeft w:val="806"/>
          <w:marRight w:val="0"/>
          <w:marTop w:val="0"/>
          <w:marBottom w:val="0"/>
          <w:divBdr>
            <w:top w:val="none" w:sz="0" w:space="0" w:color="auto"/>
            <w:left w:val="none" w:sz="0" w:space="0" w:color="auto"/>
            <w:bottom w:val="none" w:sz="0" w:space="0" w:color="auto"/>
            <w:right w:val="none" w:sz="0" w:space="0" w:color="auto"/>
          </w:divBdr>
        </w:div>
        <w:div w:id="917598561">
          <w:marLeft w:val="806"/>
          <w:marRight w:val="0"/>
          <w:marTop w:val="0"/>
          <w:marBottom w:val="0"/>
          <w:divBdr>
            <w:top w:val="none" w:sz="0" w:space="0" w:color="auto"/>
            <w:left w:val="none" w:sz="0" w:space="0" w:color="auto"/>
            <w:bottom w:val="none" w:sz="0" w:space="0" w:color="auto"/>
            <w:right w:val="none" w:sz="0" w:space="0" w:color="auto"/>
          </w:divBdr>
        </w:div>
        <w:div w:id="1593780859">
          <w:marLeft w:val="806"/>
          <w:marRight w:val="0"/>
          <w:marTop w:val="0"/>
          <w:marBottom w:val="0"/>
          <w:divBdr>
            <w:top w:val="none" w:sz="0" w:space="0" w:color="auto"/>
            <w:left w:val="none" w:sz="0" w:space="0" w:color="auto"/>
            <w:bottom w:val="none" w:sz="0" w:space="0" w:color="auto"/>
            <w:right w:val="none" w:sz="0" w:space="0" w:color="auto"/>
          </w:divBdr>
        </w:div>
        <w:div w:id="1063215108">
          <w:marLeft w:val="806"/>
          <w:marRight w:val="0"/>
          <w:marTop w:val="0"/>
          <w:marBottom w:val="0"/>
          <w:divBdr>
            <w:top w:val="none" w:sz="0" w:space="0" w:color="auto"/>
            <w:left w:val="none" w:sz="0" w:space="0" w:color="auto"/>
            <w:bottom w:val="none" w:sz="0" w:space="0" w:color="auto"/>
            <w:right w:val="none" w:sz="0" w:space="0" w:color="auto"/>
          </w:divBdr>
        </w:div>
        <w:div w:id="328556568">
          <w:marLeft w:val="806"/>
          <w:marRight w:val="0"/>
          <w:marTop w:val="0"/>
          <w:marBottom w:val="0"/>
          <w:divBdr>
            <w:top w:val="none" w:sz="0" w:space="0" w:color="auto"/>
            <w:left w:val="none" w:sz="0" w:space="0" w:color="auto"/>
            <w:bottom w:val="none" w:sz="0" w:space="0" w:color="auto"/>
            <w:right w:val="none" w:sz="0" w:space="0" w:color="auto"/>
          </w:divBdr>
        </w:div>
      </w:divsChild>
    </w:div>
    <w:div w:id="303899555">
      <w:bodyDiv w:val="1"/>
      <w:marLeft w:val="0"/>
      <w:marRight w:val="0"/>
      <w:marTop w:val="0"/>
      <w:marBottom w:val="0"/>
      <w:divBdr>
        <w:top w:val="none" w:sz="0" w:space="0" w:color="auto"/>
        <w:left w:val="none" w:sz="0" w:space="0" w:color="auto"/>
        <w:bottom w:val="none" w:sz="0" w:space="0" w:color="auto"/>
        <w:right w:val="none" w:sz="0" w:space="0" w:color="auto"/>
      </w:divBdr>
      <w:divsChild>
        <w:div w:id="747658366">
          <w:marLeft w:val="1166"/>
          <w:marRight w:val="0"/>
          <w:marTop w:val="0"/>
          <w:marBottom w:val="0"/>
          <w:divBdr>
            <w:top w:val="none" w:sz="0" w:space="0" w:color="auto"/>
            <w:left w:val="none" w:sz="0" w:space="0" w:color="auto"/>
            <w:bottom w:val="none" w:sz="0" w:space="0" w:color="auto"/>
            <w:right w:val="none" w:sz="0" w:space="0" w:color="auto"/>
          </w:divBdr>
        </w:div>
        <w:div w:id="1558323476">
          <w:marLeft w:val="1166"/>
          <w:marRight w:val="0"/>
          <w:marTop w:val="0"/>
          <w:marBottom w:val="0"/>
          <w:divBdr>
            <w:top w:val="none" w:sz="0" w:space="0" w:color="auto"/>
            <w:left w:val="none" w:sz="0" w:space="0" w:color="auto"/>
            <w:bottom w:val="none" w:sz="0" w:space="0" w:color="auto"/>
            <w:right w:val="none" w:sz="0" w:space="0" w:color="auto"/>
          </w:divBdr>
        </w:div>
        <w:div w:id="391972305">
          <w:marLeft w:val="1166"/>
          <w:marRight w:val="0"/>
          <w:marTop w:val="0"/>
          <w:marBottom w:val="0"/>
          <w:divBdr>
            <w:top w:val="none" w:sz="0" w:space="0" w:color="auto"/>
            <w:left w:val="none" w:sz="0" w:space="0" w:color="auto"/>
            <w:bottom w:val="none" w:sz="0" w:space="0" w:color="auto"/>
            <w:right w:val="none" w:sz="0" w:space="0" w:color="auto"/>
          </w:divBdr>
        </w:div>
        <w:div w:id="1601452185">
          <w:marLeft w:val="1166"/>
          <w:marRight w:val="0"/>
          <w:marTop w:val="0"/>
          <w:marBottom w:val="0"/>
          <w:divBdr>
            <w:top w:val="none" w:sz="0" w:space="0" w:color="auto"/>
            <w:left w:val="none" w:sz="0" w:space="0" w:color="auto"/>
            <w:bottom w:val="none" w:sz="0" w:space="0" w:color="auto"/>
            <w:right w:val="none" w:sz="0" w:space="0" w:color="auto"/>
          </w:divBdr>
        </w:div>
        <w:div w:id="642663432">
          <w:marLeft w:val="1166"/>
          <w:marRight w:val="0"/>
          <w:marTop w:val="0"/>
          <w:marBottom w:val="0"/>
          <w:divBdr>
            <w:top w:val="none" w:sz="0" w:space="0" w:color="auto"/>
            <w:left w:val="none" w:sz="0" w:space="0" w:color="auto"/>
            <w:bottom w:val="none" w:sz="0" w:space="0" w:color="auto"/>
            <w:right w:val="none" w:sz="0" w:space="0" w:color="auto"/>
          </w:divBdr>
        </w:div>
        <w:div w:id="2053724336">
          <w:marLeft w:val="1166"/>
          <w:marRight w:val="0"/>
          <w:marTop w:val="0"/>
          <w:marBottom w:val="0"/>
          <w:divBdr>
            <w:top w:val="none" w:sz="0" w:space="0" w:color="auto"/>
            <w:left w:val="none" w:sz="0" w:space="0" w:color="auto"/>
            <w:bottom w:val="none" w:sz="0" w:space="0" w:color="auto"/>
            <w:right w:val="none" w:sz="0" w:space="0" w:color="auto"/>
          </w:divBdr>
        </w:div>
        <w:div w:id="897520786">
          <w:marLeft w:val="1166"/>
          <w:marRight w:val="0"/>
          <w:marTop w:val="0"/>
          <w:marBottom w:val="0"/>
          <w:divBdr>
            <w:top w:val="none" w:sz="0" w:space="0" w:color="auto"/>
            <w:left w:val="none" w:sz="0" w:space="0" w:color="auto"/>
            <w:bottom w:val="none" w:sz="0" w:space="0" w:color="auto"/>
            <w:right w:val="none" w:sz="0" w:space="0" w:color="auto"/>
          </w:divBdr>
        </w:div>
        <w:div w:id="917593196">
          <w:marLeft w:val="1166"/>
          <w:marRight w:val="0"/>
          <w:marTop w:val="0"/>
          <w:marBottom w:val="0"/>
          <w:divBdr>
            <w:top w:val="none" w:sz="0" w:space="0" w:color="auto"/>
            <w:left w:val="none" w:sz="0" w:space="0" w:color="auto"/>
            <w:bottom w:val="none" w:sz="0" w:space="0" w:color="auto"/>
            <w:right w:val="none" w:sz="0" w:space="0" w:color="auto"/>
          </w:divBdr>
        </w:div>
        <w:div w:id="1987858602">
          <w:marLeft w:val="1166"/>
          <w:marRight w:val="0"/>
          <w:marTop w:val="0"/>
          <w:marBottom w:val="0"/>
          <w:divBdr>
            <w:top w:val="none" w:sz="0" w:space="0" w:color="auto"/>
            <w:left w:val="none" w:sz="0" w:space="0" w:color="auto"/>
            <w:bottom w:val="none" w:sz="0" w:space="0" w:color="auto"/>
            <w:right w:val="none" w:sz="0" w:space="0" w:color="auto"/>
          </w:divBdr>
        </w:div>
        <w:div w:id="1790389545">
          <w:marLeft w:val="1166"/>
          <w:marRight w:val="0"/>
          <w:marTop w:val="0"/>
          <w:marBottom w:val="0"/>
          <w:divBdr>
            <w:top w:val="none" w:sz="0" w:space="0" w:color="auto"/>
            <w:left w:val="none" w:sz="0" w:space="0" w:color="auto"/>
            <w:bottom w:val="none" w:sz="0" w:space="0" w:color="auto"/>
            <w:right w:val="none" w:sz="0" w:space="0" w:color="auto"/>
          </w:divBdr>
        </w:div>
      </w:divsChild>
    </w:div>
    <w:div w:id="984971039">
      <w:bodyDiv w:val="1"/>
      <w:marLeft w:val="0"/>
      <w:marRight w:val="0"/>
      <w:marTop w:val="0"/>
      <w:marBottom w:val="0"/>
      <w:divBdr>
        <w:top w:val="none" w:sz="0" w:space="0" w:color="auto"/>
        <w:left w:val="none" w:sz="0" w:space="0" w:color="auto"/>
        <w:bottom w:val="none" w:sz="0" w:space="0" w:color="auto"/>
        <w:right w:val="none" w:sz="0" w:space="0" w:color="auto"/>
      </w:divBdr>
    </w:div>
    <w:div w:id="1706327851">
      <w:bodyDiv w:val="1"/>
      <w:marLeft w:val="0"/>
      <w:marRight w:val="0"/>
      <w:marTop w:val="0"/>
      <w:marBottom w:val="0"/>
      <w:divBdr>
        <w:top w:val="none" w:sz="0" w:space="0" w:color="auto"/>
        <w:left w:val="none" w:sz="0" w:space="0" w:color="auto"/>
        <w:bottom w:val="none" w:sz="0" w:space="0" w:color="auto"/>
        <w:right w:val="none" w:sz="0" w:space="0" w:color="auto"/>
      </w:divBdr>
    </w:div>
    <w:div w:id="1898784917">
      <w:bodyDiv w:val="1"/>
      <w:marLeft w:val="0"/>
      <w:marRight w:val="0"/>
      <w:marTop w:val="0"/>
      <w:marBottom w:val="0"/>
      <w:divBdr>
        <w:top w:val="none" w:sz="0" w:space="0" w:color="auto"/>
        <w:left w:val="none" w:sz="0" w:space="0" w:color="auto"/>
        <w:bottom w:val="none" w:sz="0" w:space="0" w:color="auto"/>
        <w:right w:val="none" w:sz="0" w:space="0" w:color="auto"/>
      </w:divBdr>
    </w:div>
    <w:div w:id="207146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ionalgeographic.org/idea/citizen-science-projects/" TargetMode="External"/><Relationship Id="rId13" Type="http://schemas.openxmlformats.org/officeDocument/2006/relationships/hyperlink" Target="https://observer.globe.gov/do-globe-observer/cloud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theguardian.com/education/2020/nov/16/the-rise-of-citizen-science-can-the-public-help-solve-our-biggest-problem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itizenscience.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jrc/en/science-update/science-citizen-scienc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irds.cornell.edu/home/citizen-science-be-part-of-something-bigger/" TargetMode="External"/><Relationship Id="rId23" Type="http://schemas.openxmlformats.org/officeDocument/2006/relationships/footer" Target="footer3.xml"/><Relationship Id="rId10" Type="http://schemas.openxmlformats.org/officeDocument/2006/relationships/hyperlink" Target="https://www.citizenscience.gov/"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citizenscienceglobal.org/" TargetMode="External"/><Relationship Id="rId14" Type="http://schemas.openxmlformats.org/officeDocument/2006/relationships/hyperlink" Target="https://www.globeatnight.org/"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3D77E-2856-47B3-9EE4-4F7B870CE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3</Pages>
  <Words>894</Words>
  <Characters>5100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Annuska Zolyomi</dc:creator>
  <cp:keywords/>
  <dc:description/>
  <cp:lastModifiedBy>Morrison, Briana B. (wxt4gm)</cp:lastModifiedBy>
  <cp:revision>13</cp:revision>
  <dcterms:created xsi:type="dcterms:W3CDTF">2021-07-16T04:56:00Z</dcterms:created>
  <dcterms:modified xsi:type="dcterms:W3CDTF">2022-12-20T14:34:00Z</dcterms:modified>
</cp:coreProperties>
</file>