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AEFD1" w14:textId="7688AB16" w:rsidR="004E18AC" w:rsidRDefault="00E9596C" w:rsidP="00E9596C">
      <w:pPr>
        <w:jc w:val="center"/>
        <w:rPr>
          <w:b/>
        </w:rPr>
      </w:pPr>
      <w:r w:rsidRPr="00E9596C">
        <w:rPr>
          <w:b/>
        </w:rPr>
        <w:t>Using Science Fiction Trailers to Teach Social Responses to Communication Technology and the Media Equation</w:t>
      </w:r>
      <w:r w:rsidR="00673480">
        <w:rPr>
          <w:b/>
        </w:rPr>
        <w:t xml:space="preserve"> – </w:t>
      </w:r>
      <w:r w:rsidR="006C5870">
        <w:rPr>
          <w:b/>
        </w:rPr>
        <w:t>Student</w:t>
      </w:r>
      <w:r w:rsidR="00673480">
        <w:rPr>
          <w:b/>
        </w:rPr>
        <w:t xml:space="preserve"> Instructions</w:t>
      </w:r>
    </w:p>
    <w:p w14:paraId="60EF1FBB" w14:textId="046FA829" w:rsidR="00E9596C" w:rsidRDefault="00E9596C" w:rsidP="00E9596C">
      <w:pPr>
        <w:rPr>
          <w:b/>
        </w:rPr>
      </w:pPr>
    </w:p>
    <w:p w14:paraId="3E5370C6" w14:textId="6761CABC" w:rsidR="00F9091E" w:rsidRDefault="00F9091E" w:rsidP="006C5870">
      <w:pPr>
        <w:rPr>
          <w:b/>
        </w:rPr>
      </w:pPr>
      <w:r w:rsidRPr="00F9091E">
        <w:rPr>
          <w:b/>
        </w:rPr>
        <w:t>Learning Objectives</w:t>
      </w:r>
    </w:p>
    <w:p w14:paraId="47B90C83" w14:textId="77777777" w:rsidR="000952F1" w:rsidRPr="000952F1" w:rsidRDefault="000952F1" w:rsidP="00F9091E">
      <w:pPr>
        <w:pStyle w:val="ListParagraph"/>
        <w:numPr>
          <w:ilvl w:val="0"/>
          <w:numId w:val="3"/>
        </w:numPr>
        <w:rPr>
          <w:bCs/>
        </w:rPr>
      </w:pPr>
      <w:r>
        <w:t>Explain and apply how interactive media systems and devices are treated as humanlike entities, both in conscious and nonconscious ways</w:t>
      </w:r>
    </w:p>
    <w:p w14:paraId="2DAB8B34" w14:textId="002D89BF" w:rsidR="00F9091E" w:rsidRPr="00F9091E" w:rsidRDefault="000952F1" w:rsidP="00F9091E">
      <w:pPr>
        <w:pStyle w:val="ListParagraph"/>
        <w:numPr>
          <w:ilvl w:val="0"/>
          <w:numId w:val="3"/>
        </w:numPr>
        <w:rPr>
          <w:bCs/>
        </w:rPr>
      </w:pPr>
      <w:r>
        <w:t>Reflect on what this means for design</w:t>
      </w:r>
    </w:p>
    <w:p w14:paraId="619F02F8" w14:textId="77777777" w:rsidR="00F9091E" w:rsidRDefault="00F9091E" w:rsidP="006C5870">
      <w:pPr>
        <w:rPr>
          <w:b/>
        </w:rPr>
      </w:pPr>
    </w:p>
    <w:p w14:paraId="2C6E0F57" w14:textId="221A2F8D" w:rsidR="006C5870" w:rsidRPr="006C5870" w:rsidRDefault="006C5870" w:rsidP="006C5870">
      <w:pPr>
        <w:rPr>
          <w:b/>
        </w:rPr>
      </w:pPr>
      <w:r>
        <w:rPr>
          <w:b/>
        </w:rPr>
        <w:t>Think</w:t>
      </w:r>
    </w:p>
    <w:p w14:paraId="7F37F3DF" w14:textId="2F4BF8DB" w:rsidR="006C5870" w:rsidRDefault="00CF480A" w:rsidP="006C5870">
      <w:r>
        <w:t>In the space below, l</w:t>
      </w:r>
      <w:r w:rsidR="006C5870">
        <w:t xml:space="preserve">ist at least five differences between </w:t>
      </w:r>
      <w:r w:rsidR="00E26B9B">
        <w:t>the robot or computer agent characters of the two movie trailers presented</w:t>
      </w:r>
      <w:r w:rsidR="00FB4EA9">
        <w:t xml:space="preserve">: </w:t>
      </w:r>
      <w:r w:rsidR="007F41FB">
        <w:t>__________</w:t>
      </w:r>
      <w:r w:rsidR="00E26B9B">
        <w:t xml:space="preserve">from </w:t>
      </w:r>
      <w:r w:rsidR="007F41FB">
        <w:t>the movie __________</w:t>
      </w:r>
      <w:r w:rsidR="006C5870">
        <w:t xml:space="preserve">and </w:t>
      </w:r>
      <w:r w:rsidR="007F41FB">
        <w:t xml:space="preserve">__________ </w:t>
      </w:r>
      <w:r w:rsidR="006C5870">
        <w:t>from</w:t>
      </w:r>
      <w:r w:rsidR="007F41FB">
        <w:t xml:space="preserve"> the movie __________ </w:t>
      </w:r>
      <w:r w:rsidR="00E26B9B">
        <w:t>that relate to tenets of the Media Equation and Computers are Social Actors paradigm</w:t>
      </w:r>
      <w:r w:rsidR="006C5870">
        <w:t xml:space="preserve">. For each difference you list, you should identify how it relates to what you’ve learned </w:t>
      </w:r>
      <w:r w:rsidR="00E26B9B">
        <w:t xml:space="preserve">how computers/robots/agents are </w:t>
      </w:r>
      <w:r w:rsidR="000D6FA8">
        <w:t>treated similarly to humans</w:t>
      </w:r>
      <w:r w:rsidR="006C5870">
        <w:t>, and what the Media Equation/CASA would say about how users might interact differently with or respond differently to</w:t>
      </w:r>
      <w:r w:rsidR="000D6FA8">
        <w:t xml:space="preserve"> them</w:t>
      </w:r>
      <w:r w:rsidR="003D5F67">
        <w:t>, as a result of differences in their design, self-presentation, or other characteristics.</w:t>
      </w:r>
    </w:p>
    <w:p w14:paraId="11448F1F" w14:textId="624373F1" w:rsidR="00F62C18" w:rsidRDefault="00F62C18" w:rsidP="006C5870">
      <w:r>
        <w:tab/>
      </w:r>
    </w:p>
    <w:p w14:paraId="50C3C642" w14:textId="0A2DDB48" w:rsidR="00F62C18" w:rsidRDefault="00F62C18" w:rsidP="006C5870">
      <w:r>
        <w:t>1.</w:t>
      </w:r>
    </w:p>
    <w:p w14:paraId="39E6D133" w14:textId="77777777" w:rsidR="00F62C18" w:rsidRDefault="00F62C18" w:rsidP="006C5870"/>
    <w:p w14:paraId="620BA4B6" w14:textId="2DEE28E3" w:rsidR="00F62C18" w:rsidRDefault="00F62C18" w:rsidP="006C5870">
      <w:r>
        <w:t>2.</w:t>
      </w:r>
    </w:p>
    <w:p w14:paraId="4B4C2D66" w14:textId="447691FF" w:rsidR="00F62C18" w:rsidRDefault="00F62C18" w:rsidP="006C5870"/>
    <w:p w14:paraId="13CBCBB7" w14:textId="27B03D04" w:rsidR="00F62C18" w:rsidRDefault="00F62C18" w:rsidP="006C5870">
      <w:r>
        <w:t>3.</w:t>
      </w:r>
    </w:p>
    <w:p w14:paraId="2F21842B" w14:textId="77777777" w:rsidR="00CF480A" w:rsidRDefault="00CF480A" w:rsidP="006C5870"/>
    <w:p w14:paraId="26744682" w14:textId="33D82490" w:rsidR="00F62C18" w:rsidRDefault="00F62C18" w:rsidP="006C5870">
      <w:r>
        <w:t>4.</w:t>
      </w:r>
    </w:p>
    <w:p w14:paraId="2E9ADF0B" w14:textId="066B7E45" w:rsidR="00F62C18" w:rsidRDefault="00F62C18" w:rsidP="006C5870"/>
    <w:p w14:paraId="1F1B0BEC" w14:textId="33C3FFC6" w:rsidR="00F62C18" w:rsidRDefault="00F62C18" w:rsidP="006C5870">
      <w:r>
        <w:t>5.</w:t>
      </w:r>
    </w:p>
    <w:p w14:paraId="18725E7D" w14:textId="195A796B" w:rsidR="006C5870" w:rsidRDefault="006C5870" w:rsidP="006C5870"/>
    <w:p w14:paraId="3EF0C4FA" w14:textId="2093F9E4" w:rsidR="006C5870" w:rsidRDefault="006C5870" w:rsidP="006C5870">
      <w:pPr>
        <w:rPr>
          <w:b/>
        </w:rPr>
      </w:pPr>
      <w:r>
        <w:rPr>
          <w:b/>
        </w:rPr>
        <w:t>Pair</w:t>
      </w:r>
    </w:p>
    <w:p w14:paraId="072B11EE" w14:textId="77777777" w:rsidR="006C5870" w:rsidRPr="006C5870" w:rsidRDefault="006C5870" w:rsidP="006C5870">
      <w:r>
        <w:t xml:space="preserve">With your partner, discuss what you noted and identify any other ways you have identified that </w:t>
      </w:r>
      <w:r w:rsidRPr="006C5870">
        <w:t>the characters are similar and different. Then address the following two things.</w:t>
      </w:r>
    </w:p>
    <w:p w14:paraId="094EBCCB" w14:textId="4EF45FEF" w:rsidR="006C5870" w:rsidRPr="006C5870" w:rsidRDefault="006C5870" w:rsidP="006C5870">
      <w:pPr>
        <w:pStyle w:val="ListParagraph"/>
        <w:numPr>
          <w:ilvl w:val="0"/>
          <w:numId w:val="1"/>
        </w:numPr>
      </w:pPr>
      <w:r w:rsidRPr="006C5870">
        <w:t>Based on the similarities and differences, what would Media Equation/CASA research say about the agents?</w:t>
      </w:r>
    </w:p>
    <w:p w14:paraId="7DD26745" w14:textId="303FD8CC" w:rsidR="006C5870" w:rsidRDefault="006C5870" w:rsidP="006C5870">
      <w:pPr>
        <w:pStyle w:val="ListParagraph"/>
        <w:numPr>
          <w:ilvl w:val="0"/>
          <w:numId w:val="1"/>
        </w:numPr>
      </w:pPr>
      <w:r w:rsidRPr="006C5870">
        <w:t>Based on what you’ve learned about the Media Equation</w:t>
      </w:r>
      <w:r w:rsidR="009B1671">
        <w:t>/CASA</w:t>
      </w:r>
      <w:r w:rsidRPr="006C5870">
        <w:t>, were the agents designed appropriately, or should their designs be modified?</w:t>
      </w:r>
      <w:r w:rsidR="003D5F67">
        <w:t xml:space="preserve"> How should they behave differently based on their design</w:t>
      </w:r>
      <w:r w:rsidR="00D424D1">
        <w:t xml:space="preserve"> characteristics</w:t>
      </w:r>
      <w:r w:rsidR="00BD5611">
        <w:t>?</w:t>
      </w:r>
      <w:r w:rsidR="005C640A">
        <w:t xml:space="preserve"> How might you design them differently?</w:t>
      </w:r>
    </w:p>
    <w:p w14:paraId="1057828F" w14:textId="4726420C" w:rsidR="005C4908" w:rsidRPr="006C5870" w:rsidRDefault="008E1198" w:rsidP="006C5870">
      <w:pPr>
        <w:pStyle w:val="ListParagraph"/>
        <w:numPr>
          <w:ilvl w:val="0"/>
          <w:numId w:val="1"/>
        </w:numPr>
      </w:pPr>
      <w:r w:rsidRPr="008E1198">
        <w:t xml:space="preserve">If you identified similarities and differences in terms of gender, race, or other social categories, were the agents designed consistent with social category stereotypes? </w:t>
      </w:r>
      <w:r w:rsidR="001C5320">
        <w:t xml:space="preserve">What would </w:t>
      </w:r>
      <w:r w:rsidR="001C5320" w:rsidRPr="006C5870">
        <w:t>the Media Equation</w:t>
      </w:r>
      <w:r w:rsidR="001C5320">
        <w:t>/CASA suggest about consistency</w:t>
      </w:r>
      <w:r w:rsidR="00567878">
        <w:t>/inconsistency</w:t>
      </w:r>
      <w:r w:rsidR="001C5320">
        <w:t xml:space="preserve"> with</w:t>
      </w:r>
      <w:r w:rsidR="00567878">
        <w:t xml:space="preserve"> these</w:t>
      </w:r>
      <w:r w:rsidR="001C5320">
        <w:t xml:space="preserve"> stereotypes, and what are the ethical implications</w:t>
      </w:r>
      <w:r w:rsidR="00567878">
        <w:t xml:space="preserve"> of what </w:t>
      </w:r>
      <w:r w:rsidR="00567878" w:rsidRPr="006C5870">
        <w:t>the Media Equation</w:t>
      </w:r>
      <w:r w:rsidR="00567878">
        <w:t>/CASA research has found</w:t>
      </w:r>
      <w:r w:rsidR="00BC32FA">
        <w:t xml:space="preserve"> and relying on this for design</w:t>
      </w:r>
      <w:r w:rsidR="00567878">
        <w:t>?</w:t>
      </w:r>
    </w:p>
    <w:p w14:paraId="2DE46FB2" w14:textId="144C714D" w:rsidR="006C5870" w:rsidRPr="006C5870" w:rsidRDefault="006C5870" w:rsidP="006C5870">
      <w:pPr>
        <w:rPr>
          <w:b/>
        </w:rPr>
      </w:pPr>
      <w:r w:rsidRPr="006C5870">
        <w:rPr>
          <w:b/>
        </w:rPr>
        <w:t>Share</w:t>
      </w:r>
    </w:p>
    <w:p w14:paraId="53A35DEE" w14:textId="19815318" w:rsidR="006C5870" w:rsidRDefault="006C5870" w:rsidP="006C5870">
      <w:r>
        <w:t xml:space="preserve">Be prepared to share what you and your partner have discussed with the rest of the </w:t>
      </w:r>
      <w:r w:rsidR="00BD5611">
        <w:t>class</w:t>
      </w:r>
      <w:r>
        <w:t>.</w:t>
      </w:r>
    </w:p>
    <w:p w14:paraId="115D6E7A" w14:textId="3F4E6039" w:rsidR="006D74A2" w:rsidRDefault="006D74A2">
      <w:r>
        <w:br w:type="page"/>
      </w:r>
    </w:p>
    <w:p w14:paraId="3CCE437F" w14:textId="2C4C77F9" w:rsidR="00B535FE" w:rsidRDefault="006D74A2" w:rsidP="006D74A2">
      <w:pPr>
        <w:jc w:val="center"/>
      </w:pPr>
      <w:r>
        <w:lastRenderedPageBreak/>
        <w:t>The Media Equation</w:t>
      </w:r>
    </w:p>
    <w:p w14:paraId="0CA36706" w14:textId="73B4034E" w:rsidR="006D74A2" w:rsidRDefault="006D74A2" w:rsidP="006D74A2">
      <w:pPr>
        <w:jc w:val="center"/>
      </w:pPr>
    </w:p>
    <w:p w14:paraId="513C8E54" w14:textId="75BFC526" w:rsidR="0049511B" w:rsidRDefault="0049511B" w:rsidP="006D74A2">
      <w:r>
        <w:t>According to Byron Reeves and Clifford Nass, human-technology interaction is fundamentally social and natural: people tend to treat interactive technologies like they treat people. In other words: media = real life.</w:t>
      </w:r>
    </w:p>
    <w:p w14:paraId="58FB391E" w14:textId="38CB068C" w:rsidR="0049511B" w:rsidRDefault="0049511B" w:rsidP="006D74A2"/>
    <w:p w14:paraId="5FC6E9BF" w14:textId="430DAA8E" w:rsidR="0049511B" w:rsidRDefault="0049511B" w:rsidP="006D74A2">
      <w:r>
        <w:t>There are four steps to the Media Equation and its associated Computers are Social Actors Paradigm:</w:t>
      </w:r>
    </w:p>
    <w:p w14:paraId="000F9544" w14:textId="77777777" w:rsidR="006D74A2" w:rsidRDefault="006D74A2" w:rsidP="006D74A2"/>
    <w:p w14:paraId="1AAE02B6" w14:textId="20AAB911" w:rsidR="0049511B" w:rsidRDefault="0049511B" w:rsidP="0049511B">
      <w:pPr>
        <w:pStyle w:val="ListParagraph"/>
        <w:numPr>
          <w:ilvl w:val="0"/>
          <w:numId w:val="2"/>
        </w:numPr>
      </w:pPr>
      <w:r>
        <w:t>P</w:t>
      </w:r>
      <w:r w:rsidR="006D74A2">
        <w:t>ick a social science finding regarding human behaviors or attitudes.</w:t>
      </w:r>
    </w:p>
    <w:p w14:paraId="15A3268E" w14:textId="77777777" w:rsidR="0049511B" w:rsidRDefault="0049511B" w:rsidP="0049511B">
      <w:pPr>
        <w:pStyle w:val="ListParagraph"/>
        <w:numPr>
          <w:ilvl w:val="0"/>
          <w:numId w:val="2"/>
        </w:numPr>
      </w:pPr>
      <w:r>
        <w:t>Using</w:t>
      </w:r>
      <w:r w:rsidR="006D74A2">
        <w:t xml:space="preserve"> a previous research study on this finding pertaining to human-human interaction, you substitute the word “computer” (or some other form of interactive media) for the second “human” in the Theory and Methods sections of the original study.</w:t>
      </w:r>
    </w:p>
    <w:p w14:paraId="3B6F397D" w14:textId="77777777" w:rsidR="0049511B" w:rsidRDefault="0049511B" w:rsidP="0049511B">
      <w:pPr>
        <w:pStyle w:val="ListParagraph"/>
        <w:numPr>
          <w:ilvl w:val="0"/>
          <w:numId w:val="2"/>
        </w:numPr>
      </w:pPr>
      <w:r>
        <w:t>A</w:t>
      </w:r>
      <w:r w:rsidR="006D74A2">
        <w:t>ttempt to replicate the human-human interaction study as a human-computer interaction study and demonstrate the rule still applies.</w:t>
      </w:r>
    </w:p>
    <w:p w14:paraId="1600CAC0" w14:textId="70A9925D" w:rsidR="006D74A2" w:rsidRDefault="0049511B" w:rsidP="0049511B">
      <w:pPr>
        <w:pStyle w:val="ListParagraph"/>
        <w:numPr>
          <w:ilvl w:val="0"/>
          <w:numId w:val="2"/>
        </w:numPr>
      </w:pPr>
      <w:r>
        <w:t>D</w:t>
      </w:r>
      <w:r w:rsidR="006D74A2">
        <w:t>raw out implications for theory and design.</w:t>
      </w:r>
    </w:p>
    <w:p w14:paraId="5BEFB508" w14:textId="77777777" w:rsidR="006D74A2" w:rsidRPr="006C5870" w:rsidRDefault="006D74A2" w:rsidP="006D74A2"/>
    <w:sectPr w:rsidR="006D74A2" w:rsidRPr="006C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16BAF"/>
    <w:multiLevelType w:val="hybridMultilevel"/>
    <w:tmpl w:val="6ABE86EC"/>
    <w:lvl w:ilvl="0" w:tplc="C1A69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81A94"/>
    <w:multiLevelType w:val="hybridMultilevel"/>
    <w:tmpl w:val="CA56E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96AEE"/>
    <w:multiLevelType w:val="hybridMultilevel"/>
    <w:tmpl w:val="8B860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6C"/>
    <w:rsid w:val="000952F1"/>
    <w:rsid w:val="000A5EE6"/>
    <w:rsid w:val="000D6FA8"/>
    <w:rsid w:val="001C5320"/>
    <w:rsid w:val="003525CE"/>
    <w:rsid w:val="003D5F67"/>
    <w:rsid w:val="0045715D"/>
    <w:rsid w:val="0049511B"/>
    <w:rsid w:val="00567878"/>
    <w:rsid w:val="0058686B"/>
    <w:rsid w:val="005C4908"/>
    <w:rsid w:val="005C640A"/>
    <w:rsid w:val="005E152E"/>
    <w:rsid w:val="00673480"/>
    <w:rsid w:val="006C5870"/>
    <w:rsid w:val="006D74A2"/>
    <w:rsid w:val="007364EC"/>
    <w:rsid w:val="007D5B78"/>
    <w:rsid w:val="007F41FB"/>
    <w:rsid w:val="008433C7"/>
    <w:rsid w:val="008E1198"/>
    <w:rsid w:val="009B1671"/>
    <w:rsid w:val="009E15BC"/>
    <w:rsid w:val="00AB78E4"/>
    <w:rsid w:val="00B10DF6"/>
    <w:rsid w:val="00B535FE"/>
    <w:rsid w:val="00BC32FA"/>
    <w:rsid w:val="00BD5611"/>
    <w:rsid w:val="00C124D7"/>
    <w:rsid w:val="00CF480A"/>
    <w:rsid w:val="00D424D1"/>
    <w:rsid w:val="00E26B9B"/>
    <w:rsid w:val="00E9596C"/>
    <w:rsid w:val="00F62C18"/>
    <w:rsid w:val="00F9091E"/>
    <w:rsid w:val="00FB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95185"/>
  <w15:chartTrackingRefBased/>
  <w15:docId w15:val="{C44CE292-C9BF-4ABB-BD20-7629B80A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596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C5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715045744B2C4BAF52EE449A870224" ma:contentTypeVersion="14" ma:contentTypeDescription="Create a new document." ma:contentTypeScope="" ma:versionID="6ac7563284d20ad2c20624084f7cc0df">
  <xsd:schema xmlns:xsd="http://www.w3.org/2001/XMLSchema" xmlns:xs="http://www.w3.org/2001/XMLSchema" xmlns:p="http://schemas.microsoft.com/office/2006/metadata/properties" xmlns:ns3="591c77d1-710e-4bc0-bb63-8cedbd8328ce" xmlns:ns4="44e6f3b3-f806-40d7-a116-86aee7b9efc6" targetNamespace="http://schemas.microsoft.com/office/2006/metadata/properties" ma:root="true" ma:fieldsID="445d561ab0e0b972d249652fbb27e635" ns3:_="" ns4:_="">
    <xsd:import namespace="591c77d1-710e-4bc0-bb63-8cedbd8328ce"/>
    <xsd:import namespace="44e6f3b3-f806-40d7-a116-86aee7b9ef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c77d1-710e-4bc0-bb63-8cedbd832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6f3b3-f806-40d7-a116-86aee7b9efc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4CB15-3C04-4A2C-BD8D-3E385D29B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1c77d1-710e-4bc0-bb63-8cedbd8328ce"/>
    <ds:schemaRef ds:uri="44e6f3b3-f806-40d7-a116-86aee7b9ef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5FB89-B4BE-4438-9D74-1F3B5CC95A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9D77E-78FC-43C5-B3D2-F3484D905A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Kahn</dc:creator>
  <cp:keywords/>
  <dc:description/>
  <cp:lastModifiedBy>Adam Kahn</cp:lastModifiedBy>
  <cp:revision>21</cp:revision>
  <dcterms:created xsi:type="dcterms:W3CDTF">2021-09-02T15:55:00Z</dcterms:created>
  <dcterms:modified xsi:type="dcterms:W3CDTF">2022-01-19T17:12:00Z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0x01010047715045744B2C4BAF52EE449A870224</vt:lpwstr>
  </property>
</Properties>
</file>