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2B6E" w14:textId="6ACD1164" w:rsidR="00AA333A" w:rsidRDefault="00AA333A">
      <w:pPr>
        <w:rPr>
          <w:b/>
          <w:sz w:val="24"/>
          <w:szCs w:val="24"/>
          <w:u w:val="single"/>
        </w:rPr>
      </w:pPr>
      <w:r w:rsidRPr="00AA333A">
        <w:rPr>
          <w:b/>
          <w:sz w:val="24"/>
          <w:szCs w:val="24"/>
          <w:u w:val="single"/>
        </w:rPr>
        <w:t>Project 3:  Credit Card Validation Project using Inheritance and Polymorphism</w:t>
      </w:r>
    </w:p>
    <w:p w14:paraId="7E5FB7AA" w14:textId="77777777" w:rsidR="003762D7" w:rsidRDefault="003762D7" w:rsidP="00CC433D">
      <w:pPr>
        <w:spacing w:after="0"/>
      </w:pPr>
      <w:bookmarkStart w:id="0" w:name="_GoBack"/>
      <w:bookmarkEnd w:id="0"/>
      <w:r w:rsidRPr="003762D7">
        <w:t xml:space="preserve">Winnie </w:t>
      </w:r>
      <w:proofErr w:type="gramStart"/>
      <w:r w:rsidRPr="003762D7">
        <w:t>Yu  &amp;</w:t>
      </w:r>
      <w:proofErr w:type="gramEnd"/>
      <w:r w:rsidRPr="003762D7">
        <w:t xml:space="preserve"> Lisa </w:t>
      </w:r>
      <w:proofErr w:type="spellStart"/>
      <w:r w:rsidRPr="003762D7">
        <w:t>Lancor</w:t>
      </w:r>
      <w:proofErr w:type="spellEnd"/>
      <w:r w:rsidRPr="003762D7">
        <w:t>, Souther</w:t>
      </w:r>
      <w:r>
        <w:t>n Connecticut State University</w:t>
      </w:r>
    </w:p>
    <w:p w14:paraId="58211EAA" w14:textId="3FB2E186" w:rsidR="003762D7" w:rsidRPr="00CC433D" w:rsidRDefault="003762D7">
      <w:r w:rsidRPr="003762D7">
        <w:t>D</w:t>
      </w:r>
      <w:r w:rsidR="00CC433D">
        <w:t>ownloaded from https://www.engage-csedu.org</w:t>
      </w:r>
    </w:p>
    <w:p w14:paraId="4685EA63" w14:textId="77777777" w:rsidR="00AA333A" w:rsidRDefault="00AA333A">
      <w:pPr>
        <w:rPr>
          <w:b/>
          <w:u w:val="single"/>
        </w:rPr>
      </w:pPr>
    </w:p>
    <w:p w14:paraId="1A7DA020" w14:textId="77777777" w:rsidR="00291131" w:rsidRPr="00EE6383" w:rsidRDefault="00EE6383">
      <w:pPr>
        <w:rPr>
          <w:b/>
          <w:u w:val="single"/>
        </w:rPr>
      </w:pPr>
      <w:r w:rsidRPr="00EE6383">
        <w:rPr>
          <w:b/>
          <w:u w:val="single"/>
        </w:rPr>
        <w:t>Project Objective:</w:t>
      </w:r>
    </w:p>
    <w:p w14:paraId="60749C07" w14:textId="77777777" w:rsidR="00594829" w:rsidRDefault="00EE6383">
      <w:r>
        <w:t xml:space="preserve">The objective of this project is to develop an application program building on the knowledge built on the </w:t>
      </w:r>
      <w:proofErr w:type="spellStart"/>
      <w:r>
        <w:t>Luhn</w:t>
      </w:r>
      <w:proofErr w:type="spellEnd"/>
      <w:r>
        <w:t xml:space="preserve"> Algorithm digit validation technique and combining it with the use of classes and objects in Object-Oriented Programming.  This project requires </w:t>
      </w:r>
      <w:r w:rsidR="00BE7954">
        <w:t xml:space="preserve">programming </w:t>
      </w:r>
      <w:r>
        <w:t>knowledge in classes and objects, inheritance</w:t>
      </w:r>
      <w:r w:rsidR="00BE7954">
        <w:t xml:space="preserve"> and polymorphism</w:t>
      </w:r>
      <w:r>
        <w:t xml:space="preserve">, text files, </w:t>
      </w:r>
      <w:r w:rsidR="00BE7954">
        <w:t>and string manipulation.</w:t>
      </w:r>
    </w:p>
    <w:p w14:paraId="74929F6B" w14:textId="77777777" w:rsidR="00BE7954" w:rsidRDefault="00BE5F15">
      <w:r>
        <w:t>Target audience:  CS2 students</w:t>
      </w:r>
    </w:p>
    <w:p w14:paraId="37FAB4C6" w14:textId="77777777" w:rsidR="00BE5F15" w:rsidRDefault="00BE5F15"/>
    <w:p w14:paraId="27F5CECC" w14:textId="77777777" w:rsidR="00594829" w:rsidRDefault="00BE7954">
      <w:pPr>
        <w:rPr>
          <w:b/>
          <w:u w:val="single"/>
        </w:rPr>
      </w:pPr>
      <w:r>
        <w:rPr>
          <w:b/>
          <w:u w:val="single"/>
        </w:rPr>
        <w:t>Project Description</w:t>
      </w:r>
    </w:p>
    <w:p w14:paraId="1C0B2ACC" w14:textId="77777777" w:rsidR="00594829" w:rsidRDefault="00594829">
      <w:r>
        <w:t xml:space="preserve">This project </w:t>
      </w:r>
      <w:r w:rsidR="00340E8C">
        <w:t>is to</w:t>
      </w:r>
      <w:r>
        <w:t xml:space="preserve"> build</w:t>
      </w:r>
      <w:r w:rsidR="00CE4266">
        <w:t xml:space="preserve"> an application </w:t>
      </w:r>
      <w:r w:rsidR="00BE7954">
        <w:t xml:space="preserve">on classes and objects using inheritance and polymorphism </w:t>
      </w:r>
      <w:r w:rsidR="00EB4AB3">
        <w:t>and further build</w:t>
      </w:r>
      <w:r w:rsidR="00BE7954">
        <w:t xml:space="preserve"> on</w:t>
      </w:r>
      <w:r w:rsidR="00EB4AB3">
        <w:t>to</w:t>
      </w:r>
      <w:r w:rsidR="00BE7954">
        <w:t xml:space="preserve"> the earlier project using </w:t>
      </w:r>
      <w:proofErr w:type="spellStart"/>
      <w:r w:rsidR="00BE7954">
        <w:t>Luhn</w:t>
      </w:r>
      <w:proofErr w:type="spellEnd"/>
      <w:r w:rsidR="00BE7954">
        <w:t xml:space="preserve"> Check-digit Validation algorithm</w:t>
      </w:r>
      <w:r>
        <w:t>.</w:t>
      </w:r>
    </w:p>
    <w:p w14:paraId="7375A0E8" w14:textId="77777777" w:rsidR="002B481D" w:rsidRDefault="00930832">
      <w:pPr>
        <w:rPr>
          <w:b/>
        </w:rPr>
      </w:pPr>
      <w:r>
        <w:t>Your application will read in two sets of input data</w:t>
      </w:r>
      <w:r w:rsidR="008116B8">
        <w:t xml:space="preserve"> (2 input files)</w:t>
      </w:r>
      <w:r>
        <w:t>.  The first set of data include</w:t>
      </w:r>
      <w:r w:rsidR="00EB4AB3">
        <w:t>s</w:t>
      </w:r>
      <w:r>
        <w:t xml:space="preserve"> credit card numbers, the name of the account holder</w:t>
      </w:r>
      <w:r w:rsidR="002B481D">
        <w:t>, the card type (gold, platinum, corporate)</w:t>
      </w:r>
      <w:r>
        <w:t xml:space="preserve"> and the current balance on each card.</w:t>
      </w:r>
      <w:r w:rsidR="008116B8">
        <w:t xml:space="preserve">  These data will be used to populate an array of credit card objects.  </w:t>
      </w:r>
    </w:p>
    <w:p w14:paraId="02AAEB75" w14:textId="77777777" w:rsidR="00594829" w:rsidRDefault="00930832">
      <w:r>
        <w:t>The second set of data include</w:t>
      </w:r>
      <w:r w:rsidR="00AA6A35">
        <w:t xml:space="preserve"> a series of transactions</w:t>
      </w:r>
      <w:r w:rsidR="00CE4266">
        <w:t xml:space="preserve">.  </w:t>
      </w:r>
      <w:r w:rsidR="00AA6A35">
        <w:t>Each transaction</w:t>
      </w:r>
      <w:r w:rsidR="008116B8">
        <w:t>’s</w:t>
      </w:r>
      <w:r w:rsidR="00AA6A35">
        <w:t xml:space="preserve"> data include the credit card number, the date, a transaction number, the vendor, and a purchase amount.  </w:t>
      </w:r>
      <w:r w:rsidR="00CE4266">
        <w:t xml:space="preserve">Depending on the validity of the credit card number, the current card credit balance and the credit limit, your application will decide if a transaction is to be allowed or denied.  </w:t>
      </w:r>
      <w:r w:rsidR="008D541D">
        <w:t xml:space="preserve"> </w:t>
      </w:r>
      <w:r w:rsidR="00CE4266">
        <w:t xml:space="preserve">Your application will also </w:t>
      </w:r>
      <w:r w:rsidR="000A60B3">
        <w:t xml:space="preserve">compute the total purchase made on the card, and the rebate amount.  </w:t>
      </w:r>
    </w:p>
    <w:p w14:paraId="72178EB0" w14:textId="77777777" w:rsidR="00CE4266" w:rsidRDefault="00CE4266">
      <w:r>
        <w:t>The output of your application will be</w:t>
      </w:r>
    </w:p>
    <w:p w14:paraId="0CC9F612" w14:textId="77777777" w:rsidR="00CE4266" w:rsidRDefault="00CE4266" w:rsidP="00CE4266">
      <w:pPr>
        <w:pStyle w:val="ListParagraph"/>
        <w:numPr>
          <w:ilvl w:val="0"/>
          <w:numId w:val="1"/>
        </w:numPr>
      </w:pPr>
      <w:r>
        <w:t>A list of transactions that are denied together with the reason for denial</w:t>
      </w:r>
    </w:p>
    <w:p w14:paraId="3AF1CBF5" w14:textId="77777777" w:rsidR="00CE4266" w:rsidRDefault="00CE4266" w:rsidP="00CE4266">
      <w:pPr>
        <w:pStyle w:val="ListParagraph"/>
      </w:pPr>
      <w:r>
        <w:t xml:space="preserve"> </w:t>
      </w:r>
    </w:p>
    <w:p w14:paraId="692A516A" w14:textId="77777777" w:rsidR="00CE4266" w:rsidRDefault="00CE4266" w:rsidP="00CE4266">
      <w:pPr>
        <w:pStyle w:val="ListParagraph"/>
        <w:numPr>
          <w:ilvl w:val="0"/>
          <w:numId w:val="1"/>
        </w:numPr>
      </w:pPr>
      <w:r>
        <w:t xml:space="preserve">For each valid credit card account, </w:t>
      </w:r>
      <w:r w:rsidR="000A60B3">
        <w:t>create a monthly bill that would include</w:t>
      </w:r>
      <w:r>
        <w:t xml:space="preserve"> the summary of purchases, the total bill on the credit card, if there is an overdrawn status on the card, </w:t>
      </w:r>
      <w:r w:rsidR="000A60B3">
        <w:t>and the rebate value.</w:t>
      </w:r>
    </w:p>
    <w:p w14:paraId="1782406D" w14:textId="77777777" w:rsidR="009B6A3E" w:rsidRDefault="009B6A3E" w:rsidP="000A60B3"/>
    <w:p w14:paraId="7AEE652B" w14:textId="77777777" w:rsidR="00CE4266" w:rsidRDefault="009B6A3E" w:rsidP="000A60B3">
      <w:r>
        <w:t>T</w:t>
      </w:r>
      <w:r w:rsidR="00AA6A35">
        <w:t>here are 3 type of credit cards extending from the basic credit card class.</w:t>
      </w:r>
    </w:p>
    <w:p w14:paraId="26AC1F14" w14:textId="77777777" w:rsidR="00AA6A35" w:rsidRPr="00AA6A35" w:rsidRDefault="00AA6A35" w:rsidP="000A60B3">
      <w:pPr>
        <w:rPr>
          <w:b/>
        </w:rPr>
      </w:pPr>
      <w:r w:rsidRPr="00AA6A35">
        <w:rPr>
          <w:b/>
        </w:rPr>
        <w:t>Gold Card</w:t>
      </w:r>
    </w:p>
    <w:p w14:paraId="343110DE" w14:textId="77777777" w:rsidR="00AA6A35" w:rsidRDefault="00AA6A35" w:rsidP="00AA6A35">
      <w:pPr>
        <w:pStyle w:val="ListParagraph"/>
        <w:numPr>
          <w:ilvl w:val="0"/>
          <w:numId w:val="2"/>
        </w:numPr>
      </w:pPr>
      <w:r>
        <w:t>Credit line is $3,000</w:t>
      </w:r>
    </w:p>
    <w:p w14:paraId="5960DCE1" w14:textId="77777777" w:rsidR="00AA6A35" w:rsidRDefault="00AA6A35" w:rsidP="00AA6A35">
      <w:pPr>
        <w:pStyle w:val="ListParagraph"/>
        <w:numPr>
          <w:ilvl w:val="0"/>
          <w:numId w:val="2"/>
        </w:numPr>
      </w:pPr>
      <w:r>
        <w:t>Once limit is reached, the card will be blocked</w:t>
      </w:r>
    </w:p>
    <w:p w14:paraId="74068179" w14:textId="77777777" w:rsidR="00AA6A35" w:rsidRDefault="00AA6A35" w:rsidP="00AA6A35">
      <w:pPr>
        <w:pStyle w:val="ListParagraph"/>
        <w:numPr>
          <w:ilvl w:val="0"/>
          <w:numId w:val="2"/>
        </w:numPr>
      </w:pPr>
      <w:r>
        <w:lastRenderedPageBreak/>
        <w:t>Each month, a rebate of 1% of the total monthly purchase is awarded to the account</w:t>
      </w:r>
    </w:p>
    <w:p w14:paraId="38A1E1B7" w14:textId="77777777" w:rsidR="00AA333A" w:rsidRDefault="00AA333A" w:rsidP="000A60B3">
      <w:pPr>
        <w:rPr>
          <w:b/>
        </w:rPr>
      </w:pPr>
    </w:p>
    <w:p w14:paraId="355CEC8B" w14:textId="77777777" w:rsidR="00AA333A" w:rsidRDefault="00AA333A" w:rsidP="000A60B3">
      <w:pPr>
        <w:rPr>
          <w:b/>
        </w:rPr>
      </w:pPr>
    </w:p>
    <w:p w14:paraId="48EB59C7" w14:textId="77777777" w:rsidR="00AA6A35" w:rsidRPr="00AA6A35" w:rsidRDefault="00AA6A35" w:rsidP="000A60B3">
      <w:pPr>
        <w:rPr>
          <w:b/>
        </w:rPr>
      </w:pPr>
      <w:r w:rsidRPr="00AA6A35">
        <w:rPr>
          <w:b/>
        </w:rPr>
        <w:t>Platinum Card</w:t>
      </w:r>
    </w:p>
    <w:p w14:paraId="07DFF380" w14:textId="77777777" w:rsidR="00AA6A35" w:rsidRDefault="00AA6A35" w:rsidP="00AA6A35">
      <w:pPr>
        <w:pStyle w:val="ListParagraph"/>
        <w:numPr>
          <w:ilvl w:val="0"/>
          <w:numId w:val="3"/>
        </w:numPr>
      </w:pPr>
      <w:r>
        <w:t>Credit line is $5,000</w:t>
      </w:r>
    </w:p>
    <w:p w14:paraId="358D1E90" w14:textId="77777777" w:rsidR="00AA6A35" w:rsidRDefault="00AA6A35" w:rsidP="00AA6A35">
      <w:pPr>
        <w:pStyle w:val="ListParagraph"/>
        <w:numPr>
          <w:ilvl w:val="0"/>
          <w:numId w:val="3"/>
        </w:numPr>
      </w:pPr>
      <w:r>
        <w:t>An overdraft of $1,000 is allowed.  A warning message is issued through the account summary</w:t>
      </w:r>
    </w:p>
    <w:p w14:paraId="01DA4279" w14:textId="77777777" w:rsidR="00AA6A35" w:rsidRDefault="00AA6A35" w:rsidP="00AA6A35">
      <w:pPr>
        <w:pStyle w:val="ListParagraph"/>
        <w:numPr>
          <w:ilvl w:val="0"/>
          <w:numId w:val="3"/>
        </w:numPr>
      </w:pPr>
      <w:r>
        <w:t>Each month, a rebate of 2% of the total monthly purchase is awarded to the account</w:t>
      </w:r>
    </w:p>
    <w:p w14:paraId="2D34CC5D" w14:textId="77777777" w:rsidR="00AA6A35" w:rsidRPr="00AA6A35" w:rsidRDefault="00AA6A35" w:rsidP="000A60B3">
      <w:pPr>
        <w:rPr>
          <w:b/>
        </w:rPr>
      </w:pPr>
      <w:r w:rsidRPr="00AA6A35">
        <w:rPr>
          <w:b/>
        </w:rPr>
        <w:t>Corporate Card</w:t>
      </w:r>
    </w:p>
    <w:p w14:paraId="5D90CC4D" w14:textId="77777777" w:rsidR="00AA6A35" w:rsidRDefault="00AA6A35" w:rsidP="00AA6A35">
      <w:pPr>
        <w:pStyle w:val="ListParagraph"/>
        <w:numPr>
          <w:ilvl w:val="0"/>
          <w:numId w:val="4"/>
        </w:numPr>
      </w:pPr>
      <w:r>
        <w:t>Credit line of $10,000</w:t>
      </w:r>
    </w:p>
    <w:p w14:paraId="16FA7F84" w14:textId="77777777" w:rsidR="00AA6A35" w:rsidRDefault="00AA6A35" w:rsidP="00AA6A35">
      <w:pPr>
        <w:pStyle w:val="ListParagraph"/>
        <w:numPr>
          <w:ilvl w:val="0"/>
          <w:numId w:val="4"/>
        </w:numPr>
      </w:pPr>
      <w:r>
        <w:t>An overdraft of $5,000 is allowed.  A warning message is issued through the account summary</w:t>
      </w:r>
    </w:p>
    <w:p w14:paraId="22FAA0C1" w14:textId="77777777" w:rsidR="00AA6A35" w:rsidRDefault="00AA6A35" w:rsidP="00AA6A35">
      <w:pPr>
        <w:pStyle w:val="ListParagraph"/>
        <w:numPr>
          <w:ilvl w:val="0"/>
          <w:numId w:val="4"/>
        </w:numPr>
      </w:pPr>
      <w:r>
        <w:t>Each month, a rebate of 5% of the total monthly purchase is awarded to the account</w:t>
      </w:r>
    </w:p>
    <w:sectPr w:rsidR="00AA6A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50275" w14:textId="77777777" w:rsidR="0055767E" w:rsidRDefault="0055767E" w:rsidP="00EE6383">
      <w:pPr>
        <w:spacing w:after="0" w:line="240" w:lineRule="auto"/>
      </w:pPr>
      <w:r>
        <w:separator/>
      </w:r>
    </w:p>
  </w:endnote>
  <w:endnote w:type="continuationSeparator" w:id="0">
    <w:p w14:paraId="25EC870D" w14:textId="77777777" w:rsidR="0055767E" w:rsidRDefault="0055767E" w:rsidP="00EE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71DE" w14:textId="77777777" w:rsidR="00AA333A" w:rsidRDefault="00EE6383">
    <w:pPr>
      <w:pStyle w:val="Footer"/>
    </w:pPr>
    <w:r>
      <w:t xml:space="preserve">2015 Google </w:t>
    </w:r>
    <w:proofErr w:type="spellStart"/>
    <w:r>
      <w:t>EngageCSE</w:t>
    </w:r>
    <w:proofErr w:type="spellEnd"/>
    <w:r>
      <w:t xml:space="preserve"> Grant – Cyber security – Yu &amp; </w:t>
    </w:r>
    <w:proofErr w:type="spellStart"/>
    <w:r>
      <w:t>Lancor</w:t>
    </w:r>
    <w:proofErr w:type="spellEnd"/>
    <w:r w:rsidR="00AA333A">
      <w:tab/>
    </w:r>
  </w:p>
  <w:p w14:paraId="1D24FCF6" w14:textId="77777777" w:rsidR="00EE6383" w:rsidRDefault="00AA333A" w:rsidP="00AA333A">
    <w:pPr>
      <w:pStyle w:val="Footer"/>
      <w:jc w:val="right"/>
    </w:pPr>
    <w:r>
      <w:rPr>
        <w:noProof/>
      </w:rPr>
      <w:drawing>
        <wp:inline distT="0" distB="0" distL="0" distR="0" wp14:anchorId="509AB6D4" wp14:editId="5A64B789">
          <wp:extent cx="793750" cy="279616"/>
          <wp:effectExtent l="0" t="0" r="6350" b="635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878" cy="29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091C65" w14:textId="77777777" w:rsidR="00AA333A" w:rsidRPr="00AA333A" w:rsidRDefault="0055767E" w:rsidP="00AA333A">
    <w:pPr>
      <w:pStyle w:val="NormalWeb"/>
      <w:spacing w:before="0" w:beforeAutospacing="0" w:after="0" w:afterAutospacing="0"/>
      <w:jc w:val="right"/>
      <w:rPr>
        <w:sz w:val="20"/>
        <w:szCs w:val="20"/>
      </w:rPr>
    </w:pPr>
    <w:hyperlink r:id="rId2" w:history="1">
      <w:r w:rsidR="00AA333A" w:rsidRPr="00AA333A">
        <w:rPr>
          <w:rStyle w:val="Hyperlink"/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http://</w:t>
      </w:r>
    </w:hyperlink>
    <w:hyperlink r:id="rId3" w:history="1">
      <w:r w:rsidR="00AA333A">
        <w:rPr>
          <w:rStyle w:val="Hyperlink"/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creativecom</w:t>
      </w:r>
      <w:r w:rsidR="00AA333A" w:rsidRPr="00AA333A">
        <w:rPr>
          <w:rStyle w:val="Hyperlink"/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mons.org/licenses/by-</w:t>
      </w:r>
    </w:hyperlink>
    <w:hyperlink r:id="rId4" w:history="1">
      <w:r w:rsidR="00AA333A" w:rsidRPr="00AA333A">
        <w:rPr>
          <w:rStyle w:val="Hyperlink"/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nc</w:t>
      </w:r>
    </w:hyperlink>
    <w:hyperlink r:id="rId5" w:history="1">
      <w:r w:rsidR="00AA333A" w:rsidRPr="00AA333A">
        <w:rPr>
          <w:rStyle w:val="Hyperlink"/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-</w:t>
      </w:r>
    </w:hyperlink>
    <w:hyperlink r:id="rId6" w:history="1">
      <w:r w:rsidR="00AA333A" w:rsidRPr="00AA333A">
        <w:rPr>
          <w:rStyle w:val="Hyperlink"/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sa</w:t>
      </w:r>
    </w:hyperlink>
    <w:hyperlink r:id="rId7" w:history="1">
      <w:r w:rsidR="00AA333A" w:rsidRPr="00AA333A">
        <w:rPr>
          <w:rStyle w:val="Hyperlink"/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/4.0</w:t>
      </w:r>
    </w:hyperlink>
    <w:hyperlink r:id="rId8" w:history="1">
      <w:r w:rsidR="00AA333A" w:rsidRPr="00AA333A">
        <w:rPr>
          <w:rStyle w:val="Hyperlink"/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/</w:t>
      </w:r>
    </w:hyperlink>
  </w:p>
  <w:p w14:paraId="0B931CEC" w14:textId="77777777" w:rsidR="00AA333A" w:rsidRDefault="00AA333A" w:rsidP="00AA333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D6754" w14:textId="77777777" w:rsidR="0055767E" w:rsidRDefault="0055767E" w:rsidP="00EE6383">
      <w:pPr>
        <w:spacing w:after="0" w:line="240" w:lineRule="auto"/>
      </w:pPr>
      <w:r>
        <w:separator/>
      </w:r>
    </w:p>
  </w:footnote>
  <w:footnote w:type="continuationSeparator" w:id="0">
    <w:p w14:paraId="73F2E8B7" w14:textId="77777777" w:rsidR="0055767E" w:rsidRDefault="0055767E" w:rsidP="00EE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46E1"/>
    <w:multiLevelType w:val="hybridMultilevel"/>
    <w:tmpl w:val="F234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7953"/>
    <w:multiLevelType w:val="hybridMultilevel"/>
    <w:tmpl w:val="7CE6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E0F45"/>
    <w:multiLevelType w:val="hybridMultilevel"/>
    <w:tmpl w:val="0662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558A4"/>
    <w:multiLevelType w:val="hybridMultilevel"/>
    <w:tmpl w:val="6F66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29"/>
    <w:rsid w:val="000A60B3"/>
    <w:rsid w:val="002B481D"/>
    <w:rsid w:val="002B7AD1"/>
    <w:rsid w:val="002E2B63"/>
    <w:rsid w:val="00305B80"/>
    <w:rsid w:val="00340E8C"/>
    <w:rsid w:val="003762D7"/>
    <w:rsid w:val="003E393F"/>
    <w:rsid w:val="0055767E"/>
    <w:rsid w:val="00594829"/>
    <w:rsid w:val="005B5CC6"/>
    <w:rsid w:val="008116B8"/>
    <w:rsid w:val="008D541D"/>
    <w:rsid w:val="00930832"/>
    <w:rsid w:val="009B6A3E"/>
    <w:rsid w:val="00AA333A"/>
    <w:rsid w:val="00AA6A35"/>
    <w:rsid w:val="00B21345"/>
    <w:rsid w:val="00B32B45"/>
    <w:rsid w:val="00B62DD6"/>
    <w:rsid w:val="00BE5F15"/>
    <w:rsid w:val="00BE7954"/>
    <w:rsid w:val="00CC433D"/>
    <w:rsid w:val="00CE4266"/>
    <w:rsid w:val="00E82326"/>
    <w:rsid w:val="00EB4AB3"/>
    <w:rsid w:val="00E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2596"/>
  <w15:chartTrackingRefBased/>
  <w15:docId w15:val="{913ECC52-B26D-41B8-B3A6-853724C6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383"/>
  </w:style>
  <w:style w:type="paragraph" w:styleId="Footer">
    <w:name w:val="footer"/>
    <w:basedOn w:val="Normal"/>
    <w:link w:val="FooterChar"/>
    <w:uiPriority w:val="99"/>
    <w:unhideWhenUsed/>
    <w:rsid w:val="00EE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383"/>
  </w:style>
  <w:style w:type="paragraph" w:styleId="NormalWeb">
    <w:name w:val="Normal (Web)"/>
    <w:basedOn w:val="Normal"/>
    <w:uiPriority w:val="99"/>
    <w:semiHidden/>
    <w:unhideWhenUsed/>
    <w:rsid w:val="00AA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3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4.0" TargetMode="External"/><Relationship Id="rId3" Type="http://schemas.openxmlformats.org/officeDocument/2006/relationships/hyperlink" Target="http://creativecommons.org/licenses/by-nc-sa/4.0" TargetMode="External"/><Relationship Id="rId7" Type="http://schemas.openxmlformats.org/officeDocument/2006/relationships/hyperlink" Target="http://creativecommons.org/licenses/by-nc-sa/4.0" TargetMode="External"/><Relationship Id="rId2" Type="http://schemas.openxmlformats.org/officeDocument/2006/relationships/hyperlink" Target="http://creativecommons.org/licenses/by-nc-sa/4.0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reativecommons.org/licenses/by-nc-sa/4.0" TargetMode="External"/><Relationship Id="rId5" Type="http://schemas.openxmlformats.org/officeDocument/2006/relationships/hyperlink" Target="http://creativecommons.org/licenses/by-nc-sa/4.0" TargetMode="External"/><Relationship Id="rId4" Type="http://schemas.openxmlformats.org/officeDocument/2006/relationships/hyperlink" Target="http://creativecommons.org/licenses/by-nc-sa/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Yu</dc:creator>
  <cp:keywords/>
  <dc:description/>
  <cp:lastModifiedBy>Beth Quinn</cp:lastModifiedBy>
  <cp:revision>9</cp:revision>
  <cp:lastPrinted>2015-04-13T22:05:00Z</cp:lastPrinted>
  <dcterms:created xsi:type="dcterms:W3CDTF">2015-12-28T18:48:00Z</dcterms:created>
  <dcterms:modified xsi:type="dcterms:W3CDTF">2018-05-29T21:53:00Z</dcterms:modified>
</cp:coreProperties>
</file>